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ackground w:color="FFFFFF"/>
  <w:body>
    <w:tbl>
      <w:tblPr>
        <w:tblW w:w="12757" w:type="dxa"/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5387"/>
        <w:gridCol w:w="3685"/>
        <w:gridCol w:w="3685"/>
      </w:tblGrid>
      <w:tr w:rsidR="00DF560D" w:rsidTr="000E19EB">
        <w:trPr>
          <w:trHeight w:val="1987"/>
        </w:trPr>
        <w:tc>
          <w:tcPr>
            <w:tcW w:w="5387" w:type="dxa"/>
          </w:tcPr>
          <w:p w:rsidR="00DF560D" w:rsidRPr="00A10E66" w:rsidRDefault="00013F7B" w:rsidP="000E19EB">
            <w:pPr>
              <w:pStyle w:val="TableContents"/>
              <w:rPr>
                <w:b/>
              </w:rPr>
            </w:pPr>
            <w:r>
              <w:rPr>
                <w:noProof/>
                <w:lang w:eastAsia="et-EE" w:bidi="ar-SA"/>
              </w:rPr>
              <w:drawing>
                <wp:anchor distT="0" distB="0" distL="114300" distR="114300" simplePos="0" relativeHeight="251659264" behindDoc="0" locked="0" layoutInCell="1" allowOverlap="1">
                  <wp:simplePos x="0" y="0"/>
                  <wp:positionH relativeFrom="page">
                    <wp:posOffset>-864235</wp:posOffset>
                  </wp:positionH>
                  <wp:positionV relativeFrom="page">
                    <wp:posOffset>-144145</wp:posOffset>
                  </wp:positionV>
                  <wp:extent cx="2944495" cy="957580"/>
                  <wp:effectExtent l="0" t="0" r="0" b="0"/>
                  <wp:wrapNone/>
                  <wp:docPr id="2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1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4495" cy="957580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</w:p>
        </w:tc>
        <w:tc>
          <w:tcPr>
            <w:tcW w:w="3685" w:type="dxa"/>
          </w:tcPr>
          <w:p w:rsidR="00DF560D" w:rsidRDefault="00DF560D" w:rsidP="000E19EB">
            <w:pPr>
              <w:tabs>
                <w:tab w:val="left" w:pos="252"/>
              </w:tabs>
            </w:pPr>
          </w:p>
          <w:p w:rsidR="00DF560D" w:rsidRDefault="00DF560D" w:rsidP="000E19EB"/>
          <w:p w:rsidR="00DF560D" w:rsidRPr="00C44D15" w:rsidRDefault="00DF560D" w:rsidP="000E19EB">
            <w:pPr>
              <w:pStyle w:val="AK"/>
            </w:pPr>
          </w:p>
        </w:tc>
        <w:tc>
          <w:tcPr>
            <w:tcW w:w="3685" w:type="dxa"/>
          </w:tcPr>
          <w:p w:rsidR="00DF560D" w:rsidRPr="00BC1A62" w:rsidRDefault="00DF560D" w:rsidP="000E19EB">
            <w:pPr>
              <w:pStyle w:val="AK"/>
            </w:pPr>
          </w:p>
        </w:tc>
      </w:tr>
      <w:tr w:rsidR="00DF560D" w:rsidRPr="001D4CFB" w:rsidTr="000E19EB">
        <w:trPr>
          <w:trHeight w:val="1985"/>
        </w:trPr>
        <w:tc>
          <w:tcPr>
            <w:tcW w:w="5387" w:type="dxa"/>
          </w:tcPr>
          <w:p w:rsidR="00B02BA6" w:rsidRPr="00B02BA6" w:rsidRDefault="00B02BA6" w:rsidP="00B02BA6">
            <w:pPr>
              <w:spacing w:line="240" w:lineRule="auto"/>
              <w:rPr>
                <w:color w:val="000000"/>
                <w:kern w:val="24"/>
              </w:rPr>
            </w:pPr>
            <w:r w:rsidRPr="00B02BA6">
              <w:rPr>
                <w:color w:val="000000"/>
                <w:kern w:val="24"/>
              </w:rPr>
              <w:t xml:space="preserve">Korteriühistu Paas garaažid </w:t>
            </w:r>
          </w:p>
          <w:p w:rsidR="00B02BA6" w:rsidRPr="00B02BA6" w:rsidRDefault="006E251F" w:rsidP="00B02BA6">
            <w:pPr>
              <w:spacing w:line="240" w:lineRule="auto"/>
              <w:rPr>
                <w:color w:val="000000"/>
                <w:kern w:val="24"/>
              </w:rPr>
            </w:pPr>
            <w:hyperlink r:id="rId9" w:history="1">
              <w:r w:rsidR="00B02BA6" w:rsidRPr="00B25915">
                <w:rPr>
                  <w:rStyle w:val="Hperlink"/>
                  <w:kern w:val="24"/>
                </w:rPr>
                <w:t>paas@infonet.ee</w:t>
              </w:r>
            </w:hyperlink>
            <w:r w:rsidR="00B02BA6">
              <w:rPr>
                <w:color w:val="000000"/>
                <w:kern w:val="24"/>
              </w:rPr>
              <w:t xml:space="preserve"> </w:t>
            </w:r>
            <w:r w:rsidR="00B02BA6" w:rsidRPr="00B02BA6">
              <w:rPr>
                <w:color w:val="000000"/>
                <w:kern w:val="24"/>
              </w:rPr>
              <w:t xml:space="preserve"> </w:t>
            </w:r>
          </w:p>
          <w:p w:rsidR="00B02BA6" w:rsidRPr="00B02BA6" w:rsidRDefault="006E251F" w:rsidP="00B02BA6">
            <w:pPr>
              <w:spacing w:line="240" w:lineRule="auto"/>
              <w:rPr>
                <w:color w:val="000000"/>
                <w:kern w:val="24"/>
              </w:rPr>
            </w:pPr>
            <w:hyperlink r:id="rId10" w:history="1">
              <w:r w:rsidR="00B02BA6" w:rsidRPr="00B25915">
                <w:rPr>
                  <w:rStyle w:val="Hperlink"/>
                  <w:kern w:val="24"/>
                </w:rPr>
                <w:t>80328223@eesti.ee</w:t>
              </w:r>
            </w:hyperlink>
            <w:r w:rsidR="00B02BA6">
              <w:rPr>
                <w:color w:val="000000"/>
                <w:kern w:val="24"/>
              </w:rPr>
              <w:t xml:space="preserve"> </w:t>
            </w:r>
          </w:p>
          <w:p w:rsidR="00CE7560" w:rsidRPr="009F5F71" w:rsidRDefault="006E251F" w:rsidP="00B02BA6">
            <w:pPr>
              <w:spacing w:line="240" w:lineRule="auto"/>
              <w:rPr>
                <w:color w:val="000000"/>
              </w:rPr>
            </w:pPr>
            <w:hyperlink r:id="rId11" w:history="1">
              <w:r w:rsidR="00B02BA6" w:rsidRPr="00B25915">
                <w:rPr>
                  <w:rStyle w:val="Hperlink"/>
                  <w:kern w:val="24"/>
                </w:rPr>
                <w:t>korteriyhistu.paas.garaazid@eesti.ee</w:t>
              </w:r>
            </w:hyperlink>
            <w:r w:rsidR="00B02BA6">
              <w:rPr>
                <w:color w:val="000000"/>
                <w:kern w:val="24"/>
              </w:rPr>
              <w:t xml:space="preserve"> </w:t>
            </w:r>
            <w:r w:rsidR="0020668F">
              <w:rPr>
                <w:color w:val="000000"/>
              </w:rPr>
              <w:t xml:space="preserve"> </w:t>
            </w:r>
          </w:p>
        </w:tc>
        <w:tc>
          <w:tcPr>
            <w:tcW w:w="3685" w:type="dxa"/>
          </w:tcPr>
          <w:p w:rsidR="00DF560D" w:rsidRPr="0076054B" w:rsidRDefault="005A7D31" w:rsidP="00414FD6">
            <w:pPr>
              <w:pStyle w:val="Kuupev"/>
              <w:rPr>
                <w:i/>
                <w:iCs/>
              </w:rPr>
            </w:pPr>
            <w:r>
              <w:t>0</w:t>
            </w:r>
            <w:r w:rsidR="00414FD6">
              <w:t>5</w:t>
            </w:r>
            <w:r w:rsidR="0020668F">
              <w:t>.10</w:t>
            </w:r>
            <w:r w:rsidR="00603460" w:rsidRPr="00603460">
              <w:t xml:space="preserve">.2017 </w:t>
            </w:r>
            <w:r w:rsidR="00014F40">
              <w:t xml:space="preserve">nr </w:t>
            </w:r>
            <w:r w:rsidR="009A43D2" w:rsidRPr="009A43D2">
              <w:rPr>
                <w:color w:val="2D2C2D"/>
              </w:rPr>
              <w:t>7.2-2.1/19600-1</w:t>
            </w:r>
            <w:bookmarkStart w:id="0" w:name="_GoBack"/>
            <w:bookmarkEnd w:id="0"/>
          </w:p>
        </w:tc>
        <w:tc>
          <w:tcPr>
            <w:tcW w:w="3685" w:type="dxa"/>
          </w:tcPr>
          <w:p w:rsidR="00DF560D" w:rsidRPr="001D4CFB" w:rsidRDefault="00DF560D" w:rsidP="000E19EB">
            <w:pPr>
              <w:pStyle w:val="Kuupev"/>
            </w:pPr>
          </w:p>
        </w:tc>
      </w:tr>
    </w:tbl>
    <w:p w:rsidR="00DF560D" w:rsidRDefault="00DF560D" w:rsidP="00DF560D">
      <w:pPr>
        <w:pStyle w:val="Pealkiri"/>
      </w:pPr>
      <w:r>
        <w:t>Teatis kavandatavast haldusaktist</w:t>
      </w:r>
    </w:p>
    <w:p w:rsidR="00131356" w:rsidRDefault="00131356" w:rsidP="00DF560D">
      <w:pPr>
        <w:pStyle w:val="Pealkiri"/>
      </w:pPr>
    </w:p>
    <w:p w:rsidR="00131356" w:rsidRDefault="00131356" w:rsidP="00B07932">
      <w:pPr>
        <w:spacing w:after="220" w:line="220" w:lineRule="atLeast"/>
        <w:rPr>
          <w:spacing w:val="-5"/>
          <w:lang w:eastAsia="et-EE"/>
        </w:rPr>
      </w:pPr>
      <w:r w:rsidRPr="00131356">
        <w:rPr>
          <w:spacing w:val="-5"/>
          <w:lang w:eastAsia="et-EE"/>
        </w:rPr>
        <w:t>Päästeameti Põhja päästekeskus t</w:t>
      </w:r>
      <w:r w:rsidR="00AE0948">
        <w:rPr>
          <w:spacing w:val="-5"/>
          <w:lang w:eastAsia="et-EE"/>
        </w:rPr>
        <w:t>eostas 2</w:t>
      </w:r>
      <w:r w:rsidR="00777C2C">
        <w:rPr>
          <w:spacing w:val="-5"/>
          <w:lang w:eastAsia="et-EE"/>
        </w:rPr>
        <w:t>8</w:t>
      </w:r>
      <w:r w:rsidRPr="00131356">
        <w:rPr>
          <w:spacing w:val="-5"/>
          <w:lang w:eastAsia="et-EE"/>
        </w:rPr>
        <w:t>.0</w:t>
      </w:r>
      <w:r w:rsidR="00762A27">
        <w:rPr>
          <w:spacing w:val="-5"/>
          <w:lang w:eastAsia="et-EE"/>
        </w:rPr>
        <w:t>9</w:t>
      </w:r>
      <w:r w:rsidRPr="00131356">
        <w:rPr>
          <w:spacing w:val="-5"/>
          <w:lang w:eastAsia="et-EE"/>
        </w:rPr>
        <w:t xml:space="preserve">.2017 paikvaatluse </w:t>
      </w:r>
      <w:r w:rsidR="00777C2C" w:rsidRPr="00777C2C">
        <w:rPr>
          <w:bCs/>
        </w:rPr>
        <w:t xml:space="preserve">Korteriühistu Paas garaažid </w:t>
      </w:r>
      <w:r w:rsidR="0079029B">
        <w:rPr>
          <w:spacing w:val="-5"/>
          <w:lang w:eastAsia="et-EE"/>
        </w:rPr>
        <w:t>hoones (maa</w:t>
      </w:r>
      <w:r w:rsidR="00777C2C">
        <w:rPr>
          <w:spacing w:val="-5"/>
          <w:lang w:eastAsia="et-EE"/>
        </w:rPr>
        <w:t>pealne 5 korruseline</w:t>
      </w:r>
      <w:r w:rsidR="0079029B">
        <w:rPr>
          <w:spacing w:val="-5"/>
          <w:lang w:eastAsia="et-EE"/>
        </w:rPr>
        <w:t xml:space="preserve"> garaažihoone suletud netopindalaga </w:t>
      </w:r>
      <w:r w:rsidR="00777C2C" w:rsidRPr="00777C2C">
        <w:rPr>
          <w:spacing w:val="-5"/>
          <w:lang w:eastAsia="et-EE"/>
        </w:rPr>
        <w:t xml:space="preserve">33485 </w:t>
      </w:r>
      <w:r w:rsidR="00777C2C">
        <w:rPr>
          <w:spacing w:val="-5"/>
          <w:lang w:eastAsia="et-EE"/>
        </w:rPr>
        <w:t xml:space="preserve"> </w:t>
      </w:r>
      <w:r w:rsidR="0079029B">
        <w:rPr>
          <w:spacing w:val="-5"/>
          <w:lang w:eastAsia="et-EE"/>
        </w:rPr>
        <w:t>m</w:t>
      </w:r>
      <w:r w:rsidR="0079029B">
        <w:rPr>
          <w:spacing w:val="-5"/>
          <w:vertAlign w:val="superscript"/>
          <w:lang w:eastAsia="et-EE"/>
        </w:rPr>
        <w:t xml:space="preserve">2 </w:t>
      </w:r>
      <w:r w:rsidR="0079029B">
        <w:rPr>
          <w:spacing w:val="-5"/>
          <w:lang w:eastAsia="et-EE"/>
        </w:rPr>
        <w:t xml:space="preserve">) </w:t>
      </w:r>
      <w:r w:rsidRPr="00131356">
        <w:rPr>
          <w:spacing w:val="-5"/>
          <w:lang w:eastAsia="et-EE"/>
        </w:rPr>
        <w:t>aadressil</w:t>
      </w:r>
      <w:r w:rsidR="00777C2C" w:rsidRPr="00777C2C">
        <w:t xml:space="preserve"> </w:t>
      </w:r>
      <w:r w:rsidR="00777C2C" w:rsidRPr="00777C2C">
        <w:rPr>
          <w:spacing w:val="-5"/>
          <w:lang w:eastAsia="et-EE"/>
        </w:rPr>
        <w:t>Raadiku tn 9</w:t>
      </w:r>
      <w:r w:rsidR="00AE0948" w:rsidRPr="00AE0948">
        <w:rPr>
          <w:spacing w:val="-5"/>
          <w:lang w:eastAsia="et-EE"/>
        </w:rPr>
        <w:t>, Lasnamäe linnaosa, Tallinn</w:t>
      </w:r>
      <w:r w:rsidRPr="00131356">
        <w:rPr>
          <w:spacing w:val="-5"/>
          <w:lang w:eastAsia="et-EE"/>
        </w:rPr>
        <w:t>, Harju maakond, mille käigus tuvastati tuleohutusnõuete rikkumised, mis on kirjeldatud paikva</w:t>
      </w:r>
      <w:r w:rsidR="00FA15F0">
        <w:rPr>
          <w:spacing w:val="-5"/>
          <w:lang w:eastAsia="et-EE"/>
        </w:rPr>
        <w:t xml:space="preserve">atluse protokollis nr </w:t>
      </w:r>
      <w:r w:rsidR="005A7D31" w:rsidRPr="005A7D31">
        <w:rPr>
          <w:spacing w:val="-5"/>
          <w:lang w:eastAsia="et-EE"/>
        </w:rPr>
        <w:t>7.2-5.2/</w:t>
      </w:r>
      <w:r w:rsidR="00777C2C">
        <w:rPr>
          <w:spacing w:val="-5"/>
          <w:lang w:eastAsia="et-EE"/>
        </w:rPr>
        <w:t>2819</w:t>
      </w:r>
      <w:r w:rsidR="00762A27" w:rsidRPr="00762A27">
        <w:rPr>
          <w:spacing w:val="-5"/>
          <w:lang w:eastAsia="et-EE"/>
        </w:rPr>
        <w:t>-1</w:t>
      </w:r>
      <w:r w:rsidRPr="00131356">
        <w:rPr>
          <w:spacing w:val="-5"/>
          <w:lang w:eastAsia="et-EE"/>
        </w:rPr>
        <w:t xml:space="preserve">.  </w:t>
      </w:r>
    </w:p>
    <w:p w:rsidR="00B07932" w:rsidRPr="008D2705" w:rsidRDefault="00B07932" w:rsidP="00B07932">
      <w:pPr>
        <w:spacing w:after="220" w:line="220" w:lineRule="atLeast"/>
        <w:rPr>
          <w:spacing w:val="-5"/>
          <w:lang w:eastAsia="et-EE"/>
        </w:rPr>
      </w:pPr>
      <w:r w:rsidRPr="008D2705">
        <w:rPr>
          <w:spacing w:val="-5"/>
          <w:lang w:eastAsia="et-EE"/>
        </w:rPr>
        <w:t>Avastatud õigusrikkumiste kõrvaldamiseks</w:t>
      </w:r>
      <w:r w:rsidR="00131356">
        <w:rPr>
          <w:spacing w:val="-5"/>
          <w:lang w:eastAsia="et-EE"/>
        </w:rPr>
        <w:t xml:space="preserve"> </w:t>
      </w:r>
      <w:r w:rsidRPr="008D2705">
        <w:rPr>
          <w:spacing w:val="-5"/>
          <w:lang w:eastAsia="et-EE"/>
        </w:rPr>
        <w:t xml:space="preserve">kavandatakse anda </w:t>
      </w:r>
      <w:r w:rsidR="00777C2C" w:rsidRPr="00777C2C">
        <w:rPr>
          <w:lang w:eastAsia="ar-SA" w:bidi="ar-SA"/>
        </w:rPr>
        <w:t>Korteriühistu</w:t>
      </w:r>
      <w:r w:rsidR="00777C2C">
        <w:rPr>
          <w:lang w:eastAsia="ar-SA" w:bidi="ar-SA"/>
        </w:rPr>
        <w:t>le</w:t>
      </w:r>
      <w:r w:rsidR="00777C2C" w:rsidRPr="00777C2C">
        <w:rPr>
          <w:lang w:eastAsia="ar-SA" w:bidi="ar-SA"/>
        </w:rPr>
        <w:t xml:space="preserve"> Paas garaažid </w:t>
      </w:r>
      <w:r w:rsidRPr="008D2705">
        <w:rPr>
          <w:spacing w:val="-5"/>
          <w:lang w:eastAsia="et-EE"/>
        </w:rPr>
        <w:t xml:space="preserve">alljärgnevad ettekirjutused:  </w:t>
      </w:r>
    </w:p>
    <w:p w:rsidR="00B96C73" w:rsidRPr="00D26A87" w:rsidRDefault="00B96C73" w:rsidP="00B96C73">
      <w:pPr>
        <w:spacing w:line="240" w:lineRule="auto"/>
        <w:rPr>
          <w:b/>
          <w:bCs/>
          <w:iCs/>
        </w:rPr>
      </w:pPr>
      <w:r>
        <w:rPr>
          <w:b/>
          <w:bCs/>
          <w:iCs/>
        </w:rPr>
        <w:t xml:space="preserve">1. </w:t>
      </w:r>
      <w:r w:rsidRPr="00D26A87">
        <w:rPr>
          <w:b/>
          <w:bCs/>
          <w:iCs/>
        </w:rPr>
        <w:t>Esitada suitsu ja soojuse eemaldamise seadmestiku kontroll- ja hooldustoimingute teostamist tõendav dokumentatsioon.</w:t>
      </w:r>
    </w:p>
    <w:p w:rsidR="00B96C73" w:rsidRPr="00D26A87" w:rsidRDefault="00B96C73" w:rsidP="00B96C73">
      <w:pPr>
        <w:spacing w:line="240" w:lineRule="auto"/>
        <w:rPr>
          <w:bCs/>
          <w:i/>
          <w:iCs/>
        </w:rPr>
      </w:pPr>
      <w:r w:rsidRPr="007038CD">
        <w:rPr>
          <w:b/>
          <w:bCs/>
          <w:i/>
          <w:iCs/>
        </w:rPr>
        <w:t>Põhjendus:</w:t>
      </w:r>
      <w:r w:rsidRPr="00D26A87">
        <w:rPr>
          <w:bCs/>
          <w:i/>
          <w:iCs/>
        </w:rPr>
        <w:t xml:space="preserve"> paikvaatluse käigus ei esitatud suitsu</w:t>
      </w:r>
      <w:r>
        <w:rPr>
          <w:bCs/>
          <w:i/>
          <w:iCs/>
        </w:rPr>
        <w:t>-</w:t>
      </w:r>
      <w:r w:rsidRPr="00D26A87">
        <w:rPr>
          <w:bCs/>
          <w:i/>
          <w:iCs/>
        </w:rPr>
        <w:t xml:space="preserve"> ja soojuse eemaldamise seadmestiku hoolduste kohta tõendavat dokumentatsiooni</w:t>
      </w:r>
      <w:r>
        <w:rPr>
          <w:bCs/>
          <w:i/>
          <w:iCs/>
        </w:rPr>
        <w:t xml:space="preserve">, </w:t>
      </w:r>
      <w:r w:rsidRPr="00C85044">
        <w:rPr>
          <w:i/>
          <w:color w:val="000000" w:themeColor="text1"/>
        </w:rPr>
        <w:t>osades kohtades hoones on näha vanad, nõuetele mitte vastavad suitsu</w:t>
      </w:r>
      <w:r>
        <w:rPr>
          <w:i/>
          <w:color w:val="000000" w:themeColor="text1"/>
        </w:rPr>
        <w:t>-</w:t>
      </w:r>
      <w:r w:rsidRPr="00C85044">
        <w:rPr>
          <w:i/>
          <w:color w:val="000000" w:themeColor="text1"/>
        </w:rPr>
        <w:t xml:space="preserve"> ja soojuse eemaldamise seadmestiku</w:t>
      </w:r>
      <w:r>
        <w:rPr>
          <w:i/>
          <w:color w:val="000000" w:themeColor="text1"/>
        </w:rPr>
        <w:t xml:space="preserve"> luugid</w:t>
      </w:r>
      <w:r w:rsidRPr="00D26A87">
        <w:rPr>
          <w:bCs/>
          <w:i/>
          <w:iCs/>
        </w:rPr>
        <w:t>.  Vastavalt tuleohutuse seaduse  §30 lg 1 p 7  on suitsueemaldussüsteem</w:t>
      </w:r>
      <w:r w:rsidRPr="00D26A87">
        <w:rPr>
          <w:b/>
          <w:bCs/>
          <w:i/>
          <w:iCs/>
        </w:rPr>
        <w:t xml:space="preserve"> </w:t>
      </w:r>
      <w:r w:rsidRPr="00D26A87">
        <w:rPr>
          <w:bCs/>
          <w:i/>
          <w:iCs/>
        </w:rPr>
        <w:t>tuleohutuspaigaldis. Tuleohutuspaigaldist tuleb kontrollida ja hooldada vastavalt tehnilisele normile ja tootja juhisele ning ohutusnõuetes ettenähtule selliselt, et tuleohutuspaigaldis täidaks oma otstarvet ning selle korraldamine on omaniku kohustus.</w:t>
      </w:r>
    </w:p>
    <w:p w:rsidR="00B96C73" w:rsidRDefault="00B96C73" w:rsidP="00B96C73">
      <w:pPr>
        <w:spacing w:line="240" w:lineRule="auto"/>
        <w:jc w:val="left"/>
        <w:rPr>
          <w:bCs/>
          <w:iCs/>
        </w:rPr>
      </w:pPr>
      <w:r w:rsidRPr="00D26A87">
        <w:rPr>
          <w:b/>
          <w:bCs/>
          <w:iCs/>
        </w:rPr>
        <w:t>Alus:</w:t>
      </w:r>
      <w:r>
        <w:rPr>
          <w:bCs/>
          <w:iCs/>
        </w:rPr>
        <w:t xml:space="preserve"> t</w:t>
      </w:r>
      <w:r w:rsidRPr="00D26A87">
        <w:rPr>
          <w:bCs/>
          <w:iCs/>
        </w:rPr>
        <w:t>uleohutuse seadus § 3 lg 1 p 4; § 30 lg 1 p 7; § 31; § 32 lg 1</w:t>
      </w:r>
      <w:r>
        <w:rPr>
          <w:bCs/>
          <w:iCs/>
        </w:rPr>
        <w:t>;</w:t>
      </w:r>
    </w:p>
    <w:p w:rsidR="00B96C73" w:rsidRPr="00196416" w:rsidRDefault="00B96C73" w:rsidP="00B96C73">
      <w:pPr>
        <w:spacing w:line="240" w:lineRule="auto"/>
        <w:jc w:val="left"/>
      </w:pPr>
      <w:r w:rsidRPr="00CB7E22">
        <w:t xml:space="preserve">siseministri   </w:t>
      </w:r>
      <w:r w:rsidRPr="00CB7E22">
        <w:rPr>
          <w:lang w:eastAsia="ar-SA" w:bidi="ar-SA"/>
        </w:rPr>
        <w:t xml:space="preserve">30.03.2017  määrus nr 17 </w:t>
      </w:r>
      <w:r w:rsidRPr="00CB7E22">
        <w:rPr>
          <w:rFonts w:eastAsia="Times New Roman"/>
        </w:rPr>
        <w:t>„Ehitisele esitatavad tuleohutusnõuded ja nõuded tuletõrje veevarustusele“</w:t>
      </w:r>
      <w:r w:rsidRPr="00CB7E22">
        <w:t xml:space="preserve"> § 3</w:t>
      </w:r>
      <w:r>
        <w:t>8</w:t>
      </w:r>
      <w:r w:rsidRPr="00CB7E22">
        <w:t xml:space="preserve"> lg 1 </w:t>
      </w:r>
      <w:r w:rsidRPr="00D26A87">
        <w:rPr>
          <w:bCs/>
          <w:iCs/>
        </w:rPr>
        <w:br/>
      </w:r>
      <w:r w:rsidRPr="00196416">
        <w:rPr>
          <w:b/>
          <w:bCs/>
        </w:rPr>
        <w:t xml:space="preserve">Täitmise tähtaeg: </w:t>
      </w:r>
      <w:r w:rsidR="00682D7C" w:rsidRPr="00682D7C">
        <w:rPr>
          <w:bCs/>
        </w:rPr>
        <w:t>30.12.2018</w:t>
      </w:r>
    </w:p>
    <w:p w:rsidR="00B96C73" w:rsidRDefault="00B96C73" w:rsidP="00B96C73">
      <w:pPr>
        <w:spacing w:line="240" w:lineRule="auto"/>
        <w:jc w:val="left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>
        <w:rPr>
          <w:b/>
          <w:lang w:eastAsia="ar-SA" w:bidi="ar-SA"/>
        </w:rPr>
        <w:t>.</w:t>
      </w:r>
    </w:p>
    <w:p w:rsidR="00D40FCB" w:rsidRDefault="00D40FCB" w:rsidP="00C9779E">
      <w:pPr>
        <w:spacing w:line="240" w:lineRule="auto"/>
        <w:rPr>
          <w:b/>
          <w:lang w:eastAsia="ar-SA" w:bidi="ar-SA"/>
        </w:rPr>
      </w:pPr>
    </w:p>
    <w:p w:rsidR="00FD70E3" w:rsidRDefault="00FD70E3" w:rsidP="00FD70E3">
      <w:pPr>
        <w:spacing w:line="240" w:lineRule="auto"/>
        <w:rPr>
          <w:b/>
          <w:lang w:eastAsia="ar-SA" w:bidi="ar-SA"/>
        </w:rPr>
      </w:pPr>
      <w:r>
        <w:rPr>
          <w:b/>
          <w:lang w:eastAsia="ar-SA" w:bidi="ar-SA"/>
        </w:rPr>
        <w:t xml:space="preserve">2.  </w:t>
      </w:r>
      <w:r w:rsidRPr="00EF45D7">
        <w:rPr>
          <w:b/>
          <w:lang w:eastAsia="ar-SA" w:bidi="ar-SA"/>
        </w:rPr>
        <w:t>Varustada</w:t>
      </w:r>
      <w:r>
        <w:rPr>
          <w:b/>
          <w:lang w:eastAsia="ar-SA" w:bidi="ar-SA"/>
        </w:rPr>
        <w:t xml:space="preserve"> </w:t>
      </w:r>
      <w:r w:rsidRPr="00EF45D7">
        <w:rPr>
          <w:b/>
          <w:lang w:eastAsia="ar-SA" w:bidi="ar-SA"/>
        </w:rPr>
        <w:t>hoone tuletõrje voolikusüsteemi</w:t>
      </w:r>
      <w:r>
        <w:rPr>
          <w:b/>
          <w:lang w:eastAsia="ar-SA" w:bidi="ar-SA"/>
        </w:rPr>
        <w:t>ga</w:t>
      </w:r>
      <w:r w:rsidRPr="00EF45D7">
        <w:rPr>
          <w:b/>
          <w:lang w:eastAsia="ar-SA" w:bidi="ar-SA"/>
        </w:rPr>
        <w:t xml:space="preserve"> vastavalt kehtivale ehitusprojektile</w:t>
      </w:r>
      <w:r>
        <w:rPr>
          <w:b/>
          <w:lang w:eastAsia="ar-SA" w:bidi="ar-SA"/>
        </w:rPr>
        <w:t>.</w:t>
      </w:r>
    </w:p>
    <w:p w:rsidR="00FD70E3" w:rsidRDefault="00FD70E3" w:rsidP="00FD70E3">
      <w:pPr>
        <w:spacing w:line="240" w:lineRule="auto"/>
        <w:jc w:val="left"/>
        <w:rPr>
          <w:i/>
        </w:rPr>
      </w:pPr>
      <w:r w:rsidRPr="008741D4">
        <w:rPr>
          <w:rFonts w:eastAsia="Times New Roman"/>
          <w:b/>
          <w:bCs/>
          <w:i/>
          <w:kern w:val="0"/>
          <w:lang w:eastAsia="en-US" w:bidi="ar-SA"/>
        </w:rPr>
        <w:t xml:space="preserve">Põhjendus: </w:t>
      </w:r>
      <w:r w:rsidRPr="00EF45D7">
        <w:rPr>
          <w:i/>
        </w:rPr>
        <w:t>paikvaatluse</w:t>
      </w:r>
      <w:r w:rsidRPr="008741D4">
        <w:rPr>
          <w:i/>
        </w:rPr>
        <w:t xml:space="preserve"> käigus tuvastati, et </w:t>
      </w:r>
      <w:r w:rsidRPr="00C85044">
        <w:rPr>
          <w:i/>
          <w:color w:val="000000" w:themeColor="text1"/>
        </w:rPr>
        <w:t>hoone</w:t>
      </w:r>
      <w:r w:rsidDel="004B0888">
        <w:rPr>
          <w:i/>
        </w:rPr>
        <w:t xml:space="preserve"> </w:t>
      </w:r>
      <w:r w:rsidRPr="00C85044">
        <w:rPr>
          <w:i/>
          <w:color w:val="000000" w:themeColor="text1"/>
        </w:rPr>
        <w:t>osades kohtades on näha vana, nõuetele mitte vastava</w:t>
      </w:r>
      <w:r>
        <w:rPr>
          <w:i/>
          <w:color w:val="000000" w:themeColor="text1"/>
        </w:rPr>
        <w:t>t</w:t>
      </w:r>
      <w:r w:rsidRPr="00C85044">
        <w:rPr>
          <w:i/>
          <w:color w:val="000000" w:themeColor="text1"/>
        </w:rPr>
        <w:t xml:space="preserve"> tuletõrje</w:t>
      </w:r>
      <w:r>
        <w:rPr>
          <w:i/>
          <w:color w:val="000000" w:themeColor="text1"/>
        </w:rPr>
        <w:t>-</w:t>
      </w:r>
      <w:r w:rsidRPr="00C85044">
        <w:rPr>
          <w:i/>
          <w:color w:val="000000" w:themeColor="text1"/>
        </w:rPr>
        <w:t>voolikusüsteemi toru</w:t>
      </w:r>
      <w:r>
        <w:rPr>
          <w:i/>
          <w:color w:val="000000" w:themeColor="text1"/>
        </w:rPr>
        <w:t>stikku</w:t>
      </w:r>
      <w:r w:rsidRPr="00C85044">
        <w:rPr>
          <w:i/>
        </w:rPr>
        <w:t>.</w:t>
      </w:r>
      <w:r w:rsidRPr="008741D4">
        <w:rPr>
          <w:i/>
        </w:rPr>
        <w:t xml:space="preserve"> </w:t>
      </w:r>
    </w:p>
    <w:p w:rsidR="00FD70E3" w:rsidRPr="005E0FC7" w:rsidRDefault="00FD70E3" w:rsidP="00FD70E3">
      <w:pPr>
        <w:spacing w:line="240" w:lineRule="auto"/>
        <w:rPr>
          <w:i/>
          <w:color w:val="FF0000"/>
        </w:rPr>
      </w:pPr>
      <w:r w:rsidRPr="008741D4">
        <w:rPr>
          <w:i/>
        </w:rPr>
        <w:t xml:space="preserve">Vastavalt </w:t>
      </w:r>
      <w:r>
        <w:rPr>
          <w:i/>
        </w:rPr>
        <w:t xml:space="preserve">siseministri   </w:t>
      </w:r>
      <w:r w:rsidRPr="002A7F34">
        <w:rPr>
          <w:i/>
          <w:lang w:eastAsia="ar-SA" w:bidi="ar-SA"/>
        </w:rPr>
        <w:t xml:space="preserve">30.03.2017 </w:t>
      </w:r>
      <w:r>
        <w:rPr>
          <w:i/>
          <w:lang w:eastAsia="ar-SA" w:bidi="ar-SA"/>
        </w:rPr>
        <w:t xml:space="preserve"> </w:t>
      </w:r>
      <w:r w:rsidRPr="008741D4">
        <w:rPr>
          <w:i/>
          <w:lang w:eastAsia="ar-SA" w:bidi="ar-SA"/>
        </w:rPr>
        <w:t xml:space="preserve">määruse nr </w:t>
      </w:r>
      <w:r>
        <w:rPr>
          <w:i/>
          <w:lang w:eastAsia="ar-SA" w:bidi="ar-SA"/>
        </w:rPr>
        <w:t>17</w:t>
      </w:r>
      <w:r w:rsidRPr="008741D4">
        <w:rPr>
          <w:i/>
          <w:lang w:eastAsia="ar-SA" w:bidi="ar-SA"/>
        </w:rPr>
        <w:t xml:space="preserve"> </w:t>
      </w:r>
      <w:r w:rsidRPr="008741D4">
        <w:rPr>
          <w:rFonts w:eastAsia="Times New Roman"/>
          <w:i/>
        </w:rPr>
        <w:t>„</w:t>
      </w:r>
      <w:r w:rsidRPr="002A7F34">
        <w:rPr>
          <w:rFonts w:eastAsia="Times New Roman"/>
          <w:i/>
        </w:rPr>
        <w:t>Ehitisele esitatavad tuleohutusnõuded ja nõuded tuletõrje veevarustusele</w:t>
      </w:r>
      <w:r w:rsidRPr="008741D4">
        <w:rPr>
          <w:rFonts w:eastAsia="Times New Roman"/>
          <w:i/>
        </w:rPr>
        <w:t>“</w:t>
      </w:r>
      <w:r w:rsidRPr="008741D4">
        <w:rPr>
          <w:i/>
        </w:rPr>
        <w:t xml:space="preserve"> § 3</w:t>
      </w:r>
      <w:r>
        <w:rPr>
          <w:i/>
        </w:rPr>
        <w:t xml:space="preserve">6 </w:t>
      </w:r>
      <w:r w:rsidRPr="008741D4">
        <w:rPr>
          <w:i/>
        </w:rPr>
        <w:t xml:space="preserve">järgi peab </w:t>
      </w:r>
      <w:r>
        <w:rPr>
          <w:i/>
        </w:rPr>
        <w:t>tuletõrje voolikusüstee</w:t>
      </w:r>
      <w:r w:rsidRPr="002D4F02">
        <w:rPr>
          <w:i/>
          <w:color w:val="000000" w:themeColor="text1"/>
        </w:rPr>
        <w:t>m olema VII  kasutusviisiga hoones.</w:t>
      </w:r>
    </w:p>
    <w:p w:rsidR="00FD70E3" w:rsidRPr="002A7F34" w:rsidRDefault="00FD70E3" w:rsidP="00FD70E3">
      <w:pPr>
        <w:spacing w:line="240" w:lineRule="auto"/>
        <w:rPr>
          <w:i/>
          <w:lang w:eastAsia="ar-SA" w:bidi="ar-SA"/>
        </w:rPr>
      </w:pPr>
      <w:r w:rsidRPr="002A7F34">
        <w:rPr>
          <w:i/>
          <w:lang w:eastAsia="ar-SA" w:bidi="ar-SA"/>
        </w:rPr>
        <w:t>Vastavalt  EVS 812-2:2011 „Ehitiste tuleohutus. Osa 4: Tööstus- ja laohoonete ning garaažide tuleohutus „  tabelis 4 toodud tingimustele peab viie korruselises TP 1 garaaži</w:t>
      </w:r>
      <w:r w:rsidR="00FE586C">
        <w:rPr>
          <w:i/>
          <w:lang w:eastAsia="ar-SA" w:bidi="ar-SA"/>
        </w:rPr>
        <w:t xml:space="preserve">hoones pindalaga </w:t>
      </w:r>
      <w:r w:rsidR="007C1487">
        <w:rPr>
          <w:i/>
          <w:lang w:eastAsia="ar-SA" w:bidi="ar-SA"/>
        </w:rPr>
        <w:t xml:space="preserve">33485 </w:t>
      </w:r>
      <w:r w:rsidRPr="002A7F34">
        <w:rPr>
          <w:i/>
          <w:lang w:eastAsia="ar-SA" w:bidi="ar-SA"/>
        </w:rPr>
        <w:t>m</w:t>
      </w:r>
      <w:r w:rsidRPr="002A7F34">
        <w:rPr>
          <w:i/>
          <w:vertAlign w:val="superscript"/>
          <w:lang w:eastAsia="ar-SA" w:bidi="ar-SA"/>
        </w:rPr>
        <w:t>2</w:t>
      </w:r>
      <w:r>
        <w:rPr>
          <w:i/>
          <w:vertAlign w:val="superscript"/>
          <w:lang w:eastAsia="ar-SA" w:bidi="ar-SA"/>
        </w:rPr>
        <w:t xml:space="preserve"> </w:t>
      </w:r>
      <w:r w:rsidRPr="002A7F34">
        <w:rPr>
          <w:i/>
          <w:vertAlign w:val="superscript"/>
          <w:lang w:eastAsia="ar-SA" w:bidi="ar-SA"/>
        </w:rPr>
        <w:t xml:space="preserve"> </w:t>
      </w:r>
      <w:r w:rsidR="00FE586C">
        <w:rPr>
          <w:i/>
          <w:lang w:eastAsia="ar-SA" w:bidi="ar-SA"/>
        </w:rPr>
        <w:t>olema tulekaitsetase I</w:t>
      </w:r>
      <w:r w:rsidR="007C1487">
        <w:rPr>
          <w:i/>
          <w:lang w:eastAsia="ar-SA" w:bidi="ar-SA"/>
        </w:rPr>
        <w:t>V</w:t>
      </w:r>
      <w:r w:rsidRPr="002A7F34">
        <w:rPr>
          <w:i/>
          <w:lang w:eastAsia="ar-SA" w:bidi="ar-SA"/>
        </w:rPr>
        <w:t xml:space="preserve"> </w:t>
      </w:r>
      <w:r w:rsidR="00FE586C">
        <w:rPr>
          <w:i/>
          <w:lang w:eastAsia="ar-SA" w:bidi="ar-SA"/>
        </w:rPr>
        <w:t>(</w:t>
      </w:r>
      <w:r w:rsidR="007C1487" w:rsidRPr="007C1487">
        <w:rPr>
          <w:i/>
          <w:lang w:eastAsia="ar-SA" w:bidi="ar-SA"/>
        </w:rPr>
        <w:t>IV tulekaitsetasemele vastavas ehitises peavad olema tõhustatud tulekustutusvahendid: tuletõrje voolikusüsteem minimaalse veevooluhulgaga 2,5 l/sek  ja automaatne t</w:t>
      </w:r>
      <w:r w:rsidR="007C1487">
        <w:rPr>
          <w:i/>
          <w:lang w:eastAsia="ar-SA" w:bidi="ar-SA"/>
        </w:rPr>
        <w:t>ulekustutussüsteem</w:t>
      </w:r>
      <w:r w:rsidR="00FE586C" w:rsidRPr="002A7F34">
        <w:rPr>
          <w:i/>
          <w:lang w:eastAsia="ar-SA" w:bidi="ar-SA"/>
        </w:rPr>
        <w:t>)</w:t>
      </w:r>
      <w:r w:rsidR="00FE586C">
        <w:rPr>
          <w:i/>
          <w:lang w:eastAsia="ar-SA" w:bidi="ar-SA"/>
        </w:rPr>
        <w:t>.</w:t>
      </w:r>
    </w:p>
    <w:p w:rsidR="00FD70E3" w:rsidRPr="00D420D4" w:rsidRDefault="00FD70E3" w:rsidP="00FD70E3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D420D4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CB668D">
        <w:rPr>
          <w:rFonts w:eastAsia="Times New Roman"/>
          <w:bCs/>
          <w:kern w:val="0"/>
          <w:lang w:eastAsia="en-US" w:bidi="ar-SA"/>
        </w:rPr>
        <w:t>tuleohutuse se</w:t>
      </w:r>
      <w:r>
        <w:rPr>
          <w:rFonts w:eastAsia="Times New Roman"/>
          <w:bCs/>
          <w:kern w:val="0"/>
          <w:lang w:eastAsia="en-US" w:bidi="ar-SA"/>
        </w:rPr>
        <w:t>adus § 3 lg 1 p 4; § 30 lg 1 p 8</w:t>
      </w:r>
      <w:r w:rsidRPr="00CB668D">
        <w:rPr>
          <w:rFonts w:eastAsia="Times New Roman"/>
          <w:bCs/>
          <w:kern w:val="0"/>
          <w:lang w:eastAsia="en-US" w:bidi="ar-SA"/>
        </w:rPr>
        <w:t>; § 31;</w:t>
      </w:r>
    </w:p>
    <w:p w:rsidR="00FD70E3" w:rsidRPr="00CB7E22" w:rsidRDefault="00FD70E3" w:rsidP="00FD70E3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CB7E22">
        <w:lastRenderedPageBreak/>
        <w:t xml:space="preserve">siseministri   </w:t>
      </w:r>
      <w:r w:rsidRPr="00CB7E22">
        <w:rPr>
          <w:lang w:eastAsia="ar-SA" w:bidi="ar-SA"/>
        </w:rPr>
        <w:t xml:space="preserve">30.03.2017  määrus nr 17 </w:t>
      </w:r>
      <w:r w:rsidRPr="00CB7E22">
        <w:rPr>
          <w:rFonts w:eastAsia="Times New Roman"/>
        </w:rPr>
        <w:t>„Ehitisele esitatavad tuleohutusnõuded ja nõuded tuletõrje veevarustusele“</w:t>
      </w:r>
      <w:r w:rsidRPr="00CB7E22">
        <w:t xml:space="preserve"> § 3</w:t>
      </w:r>
      <w:r>
        <w:t>6.</w:t>
      </w:r>
    </w:p>
    <w:p w:rsidR="00FD70E3" w:rsidRPr="00D420D4" w:rsidRDefault="00FD70E3" w:rsidP="00FD70E3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 w:rsidRPr="00D420D4">
        <w:rPr>
          <w:rFonts w:eastAsia="Times New Roman"/>
          <w:b/>
          <w:kern w:val="0"/>
          <w:lang w:eastAsia="en-US" w:bidi="ar-SA"/>
        </w:rPr>
        <w:t>Täitmise tähtaeg</w:t>
      </w:r>
      <w:r w:rsidRPr="00D420D4">
        <w:rPr>
          <w:rFonts w:eastAsia="Times New Roman"/>
          <w:color w:val="000000"/>
          <w:kern w:val="0"/>
          <w:lang w:eastAsia="en-US" w:bidi="ar-SA"/>
        </w:rPr>
        <w:t xml:space="preserve">: </w:t>
      </w:r>
      <w:r w:rsidRPr="00567874">
        <w:rPr>
          <w:rFonts w:eastAsia="Times New Roman"/>
          <w:color w:val="000000"/>
          <w:kern w:val="0"/>
          <w:lang w:eastAsia="en-US" w:bidi="ar-SA"/>
        </w:rPr>
        <w:t>30.12.20</w:t>
      </w:r>
      <w:r>
        <w:rPr>
          <w:rFonts w:eastAsia="Times New Roman"/>
          <w:color w:val="000000"/>
          <w:kern w:val="0"/>
          <w:lang w:eastAsia="en-US" w:bidi="ar-SA"/>
        </w:rPr>
        <w:t>1</w:t>
      </w:r>
      <w:r w:rsidR="00682D7C">
        <w:rPr>
          <w:rFonts w:eastAsia="Times New Roman"/>
          <w:color w:val="000000"/>
          <w:kern w:val="0"/>
          <w:lang w:eastAsia="en-US" w:bidi="ar-SA"/>
        </w:rPr>
        <w:t>8</w:t>
      </w:r>
    </w:p>
    <w:p w:rsidR="00FD70E3" w:rsidRDefault="00FD70E3" w:rsidP="00FD70E3">
      <w:pPr>
        <w:spacing w:line="240" w:lineRule="auto"/>
        <w:jc w:val="left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>
        <w:rPr>
          <w:b/>
          <w:lang w:eastAsia="ar-SA" w:bidi="ar-SA"/>
        </w:rPr>
        <w:t>.</w:t>
      </w:r>
    </w:p>
    <w:p w:rsidR="0056460A" w:rsidRDefault="0056460A" w:rsidP="00C9779E">
      <w:pPr>
        <w:spacing w:line="240" w:lineRule="auto"/>
        <w:rPr>
          <w:b/>
          <w:lang w:eastAsia="ar-SA" w:bidi="ar-SA"/>
        </w:rPr>
      </w:pPr>
    </w:p>
    <w:p w:rsidR="00716322" w:rsidRPr="00DF4C99" w:rsidRDefault="00716322" w:rsidP="00716322">
      <w:pPr>
        <w:spacing w:line="240" w:lineRule="auto"/>
        <w:jc w:val="left"/>
        <w:rPr>
          <w:b/>
          <w:lang w:eastAsia="ar-SA" w:bidi="ar-SA"/>
        </w:rPr>
      </w:pPr>
      <w:r>
        <w:rPr>
          <w:b/>
          <w:lang w:eastAsia="ar-SA" w:bidi="ar-SA"/>
        </w:rPr>
        <w:t xml:space="preserve">3. </w:t>
      </w:r>
      <w:r w:rsidRPr="00DF4C99">
        <w:rPr>
          <w:b/>
          <w:lang w:eastAsia="ar-SA" w:bidi="ar-SA"/>
        </w:rPr>
        <w:t>Varustada kogu hoone nõuetekohase evakuatsioonivalgustusega</w:t>
      </w:r>
      <w:r>
        <w:rPr>
          <w:b/>
          <w:lang w:eastAsia="ar-SA" w:bidi="ar-SA"/>
        </w:rPr>
        <w:t xml:space="preserve"> </w:t>
      </w:r>
      <w:r w:rsidRPr="00DF4C99">
        <w:rPr>
          <w:b/>
          <w:lang w:eastAsia="ar-SA" w:bidi="ar-SA"/>
        </w:rPr>
        <w:t>(väljapääsutee valgustusega) vastavalt kehtivale ehitusprojektile.</w:t>
      </w:r>
    </w:p>
    <w:p w:rsidR="00716322" w:rsidRPr="00BC331D" w:rsidRDefault="00716322" w:rsidP="00716322">
      <w:pPr>
        <w:spacing w:line="240" w:lineRule="auto"/>
        <w:rPr>
          <w:i/>
          <w:color w:val="000000" w:themeColor="text1"/>
          <w:lang w:eastAsia="ar-SA" w:bidi="ar-SA"/>
        </w:rPr>
      </w:pPr>
      <w:r w:rsidRPr="00BC331D">
        <w:rPr>
          <w:b/>
          <w:i/>
          <w:color w:val="000000" w:themeColor="text1"/>
          <w:lang w:eastAsia="ar-SA" w:bidi="ar-SA"/>
        </w:rPr>
        <w:t>Põhjendus:</w:t>
      </w:r>
      <w:r w:rsidRPr="00BC331D">
        <w:rPr>
          <w:b/>
          <w:color w:val="000000" w:themeColor="text1"/>
          <w:lang w:eastAsia="ar-SA" w:bidi="ar-SA"/>
        </w:rPr>
        <w:t xml:space="preserve"> </w:t>
      </w:r>
      <w:r w:rsidRPr="00BC331D">
        <w:rPr>
          <w:i/>
          <w:color w:val="000000" w:themeColor="text1"/>
          <w:lang w:eastAsia="ar-SA" w:bidi="ar-SA"/>
        </w:rPr>
        <w:t>paikvaatluse käigus tuvastati, et hoones puudub nõuetekohane evakuatsioonivalgustus ( väljapääsutee valgustus, toimimisaeg üks tund)</w:t>
      </w:r>
      <w:r>
        <w:rPr>
          <w:i/>
          <w:color w:val="000000" w:themeColor="text1"/>
          <w:lang w:eastAsia="ar-SA" w:bidi="ar-SA"/>
        </w:rPr>
        <w:t>.</w:t>
      </w:r>
    </w:p>
    <w:p w:rsidR="00716322" w:rsidRPr="00BC331D" w:rsidRDefault="00716322" w:rsidP="00716322">
      <w:pPr>
        <w:spacing w:line="240" w:lineRule="auto"/>
        <w:rPr>
          <w:i/>
          <w:color w:val="000000" w:themeColor="text1"/>
        </w:rPr>
      </w:pPr>
      <w:r w:rsidRPr="00BC331D">
        <w:rPr>
          <w:i/>
          <w:color w:val="000000" w:themeColor="text1"/>
        </w:rPr>
        <w:t xml:space="preserve">Vastavalt siseministri   </w:t>
      </w:r>
      <w:r w:rsidRPr="00BC331D">
        <w:rPr>
          <w:i/>
          <w:color w:val="000000" w:themeColor="text1"/>
          <w:lang w:eastAsia="ar-SA" w:bidi="ar-SA"/>
        </w:rPr>
        <w:t xml:space="preserve">30.03.2017  määruse nr 17 </w:t>
      </w:r>
      <w:r w:rsidRPr="00BC331D">
        <w:rPr>
          <w:rFonts w:eastAsia="Times New Roman"/>
          <w:i/>
          <w:color w:val="000000" w:themeColor="text1"/>
        </w:rPr>
        <w:t>„Ehitisele esitatavad tuleohutusnõuded ja nõuded tuletõrje veevarustusele“</w:t>
      </w:r>
      <w:r w:rsidRPr="00BC331D">
        <w:rPr>
          <w:i/>
          <w:color w:val="000000" w:themeColor="text1"/>
        </w:rPr>
        <w:t xml:space="preserve"> § 31 ja § 32 lg 2 p 7  järgi peab väljapääsutee valgustus  olema mootorsõidukite parkimismajas, mille pindala on rohkem kui 1000 m</w:t>
      </w:r>
      <w:r w:rsidRPr="00BC331D">
        <w:rPr>
          <w:i/>
          <w:color w:val="000000" w:themeColor="text1"/>
          <w:vertAlign w:val="superscript"/>
        </w:rPr>
        <w:t>2</w:t>
      </w:r>
      <w:r w:rsidRPr="00BC331D">
        <w:rPr>
          <w:i/>
          <w:color w:val="000000" w:themeColor="text1"/>
        </w:rPr>
        <w:t>.</w:t>
      </w:r>
    </w:p>
    <w:p w:rsidR="00716322" w:rsidRPr="00D420D4" w:rsidRDefault="00716322" w:rsidP="00716322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D420D4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CB668D">
        <w:rPr>
          <w:rFonts w:eastAsia="Times New Roman"/>
          <w:bCs/>
          <w:kern w:val="0"/>
          <w:lang w:eastAsia="en-US" w:bidi="ar-SA"/>
        </w:rPr>
        <w:t>tuleohutuse se</w:t>
      </w:r>
      <w:r>
        <w:rPr>
          <w:rFonts w:eastAsia="Times New Roman"/>
          <w:bCs/>
          <w:kern w:val="0"/>
          <w:lang w:eastAsia="en-US" w:bidi="ar-SA"/>
        </w:rPr>
        <w:t>adus § 3 lg 1 p 4; § 30 lg 1 p 5</w:t>
      </w:r>
      <w:r w:rsidRPr="00CB668D">
        <w:rPr>
          <w:rFonts w:eastAsia="Times New Roman"/>
          <w:bCs/>
          <w:kern w:val="0"/>
          <w:lang w:eastAsia="en-US" w:bidi="ar-SA"/>
        </w:rPr>
        <w:t>; § 31;</w:t>
      </w:r>
    </w:p>
    <w:p w:rsidR="00716322" w:rsidRPr="00CB7E22" w:rsidRDefault="00716322" w:rsidP="00716322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CB7E22">
        <w:t xml:space="preserve">siseministri   </w:t>
      </w:r>
      <w:r w:rsidRPr="00CB7E22">
        <w:rPr>
          <w:lang w:eastAsia="ar-SA" w:bidi="ar-SA"/>
        </w:rPr>
        <w:t xml:space="preserve">30.03.2017  määrus nr 17 </w:t>
      </w:r>
      <w:r w:rsidRPr="00CB7E22">
        <w:rPr>
          <w:rFonts w:eastAsia="Times New Roman"/>
        </w:rPr>
        <w:t>„Ehitisele esitatavad tuleohutusnõuded ja nõuded tuletõrje veevarustusele“</w:t>
      </w:r>
      <w:r w:rsidRPr="00CB7E22">
        <w:t xml:space="preserve"> </w:t>
      </w:r>
      <w:r w:rsidRPr="00A91651">
        <w:t>§ 31 ja § 32 lg 2 p 7</w:t>
      </w:r>
      <w:r>
        <w:t>.</w:t>
      </w:r>
      <w:r w:rsidRPr="00A91651">
        <w:t xml:space="preserve">  </w:t>
      </w:r>
    </w:p>
    <w:p w:rsidR="00716322" w:rsidRPr="00546566" w:rsidRDefault="00716322" w:rsidP="00716322">
      <w:pPr>
        <w:spacing w:line="240" w:lineRule="auto"/>
        <w:rPr>
          <w:lang w:eastAsia="ar-SA" w:bidi="ar-SA"/>
        </w:rPr>
      </w:pPr>
      <w:r w:rsidRPr="00546566">
        <w:rPr>
          <w:b/>
          <w:bCs/>
          <w:lang w:eastAsia="ar-SA" w:bidi="ar-SA"/>
        </w:rPr>
        <w:t xml:space="preserve">Täitmise tähtaeg :  </w:t>
      </w:r>
      <w:r w:rsidRPr="007A54D0">
        <w:rPr>
          <w:bCs/>
          <w:lang w:eastAsia="ar-SA" w:bidi="ar-SA"/>
        </w:rPr>
        <w:t>30.12.2018</w:t>
      </w:r>
      <w:r w:rsidRPr="00D420D4">
        <w:rPr>
          <w:rFonts w:eastAsia="Times New Roman"/>
          <w:color w:val="000000"/>
          <w:kern w:val="0"/>
          <w:lang w:eastAsia="en-US" w:bidi="ar-SA"/>
        </w:rPr>
        <w:t xml:space="preserve"> </w:t>
      </w:r>
    </w:p>
    <w:p w:rsidR="00E53C9B" w:rsidRDefault="00716322" w:rsidP="00716322">
      <w:pPr>
        <w:spacing w:line="240" w:lineRule="auto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</w:p>
    <w:p w:rsidR="00DF560D" w:rsidRPr="00E50FB7" w:rsidRDefault="00DF560D" w:rsidP="00DF560D">
      <w:pPr>
        <w:spacing w:line="240" w:lineRule="auto"/>
      </w:pPr>
    </w:p>
    <w:p w:rsidR="00194871" w:rsidRDefault="00194871" w:rsidP="00194871">
      <w:pPr>
        <w:spacing w:line="240" w:lineRule="auto"/>
        <w:rPr>
          <w:b/>
          <w:bCs/>
          <w:iCs/>
          <w:lang w:eastAsia="ar-SA" w:bidi="ar-SA"/>
        </w:rPr>
      </w:pPr>
      <w:r>
        <w:rPr>
          <w:b/>
          <w:lang w:eastAsia="ar-SA" w:bidi="ar-SA"/>
        </w:rPr>
        <w:t xml:space="preserve">4. </w:t>
      </w:r>
      <w:r w:rsidRPr="00AB2E73">
        <w:rPr>
          <w:b/>
          <w:lang w:eastAsia="ar-SA" w:bidi="ar-SA"/>
        </w:rPr>
        <w:t>Varustada hoone</w:t>
      </w:r>
      <w:r>
        <w:rPr>
          <w:b/>
          <w:bCs/>
          <w:iCs/>
          <w:lang w:eastAsia="ar-SA" w:bidi="ar-SA"/>
        </w:rPr>
        <w:t xml:space="preserve"> </w:t>
      </w:r>
      <w:r w:rsidRPr="00F16549">
        <w:rPr>
          <w:b/>
          <w:bCs/>
          <w:iCs/>
          <w:lang w:eastAsia="ar-SA" w:bidi="ar-SA"/>
        </w:rPr>
        <w:t>vajalik</w:t>
      </w:r>
      <w:r>
        <w:rPr>
          <w:b/>
          <w:bCs/>
          <w:iCs/>
          <w:lang w:eastAsia="ar-SA" w:bidi="ar-SA"/>
        </w:rPr>
        <w:t>u hulga tulekustutitega</w:t>
      </w:r>
      <w:r w:rsidRPr="00F16549">
        <w:rPr>
          <w:b/>
          <w:bCs/>
          <w:iCs/>
          <w:lang w:eastAsia="ar-SA" w:bidi="ar-SA"/>
        </w:rPr>
        <w:t xml:space="preserve"> - </w:t>
      </w:r>
      <w:r w:rsidRPr="00964DE8">
        <w:rPr>
          <w:b/>
          <w:bCs/>
          <w:iCs/>
          <w:lang w:eastAsia="ar-SA" w:bidi="ar-SA"/>
        </w:rPr>
        <w:t>üks vähemalt 6 kg tulekustutusaine massiga tulekustuti iga 25 aut</w:t>
      </w:r>
      <w:r>
        <w:rPr>
          <w:b/>
          <w:bCs/>
          <w:iCs/>
          <w:lang w:eastAsia="ar-SA" w:bidi="ar-SA"/>
        </w:rPr>
        <w:t>okoha või iga algava 300m</w:t>
      </w:r>
      <w:r>
        <w:rPr>
          <w:b/>
          <w:bCs/>
          <w:iCs/>
          <w:vertAlign w:val="superscript"/>
          <w:lang w:eastAsia="ar-SA" w:bidi="ar-SA"/>
        </w:rPr>
        <w:t>2</w:t>
      </w:r>
      <w:r>
        <w:rPr>
          <w:b/>
          <w:bCs/>
          <w:iCs/>
          <w:lang w:eastAsia="ar-SA" w:bidi="ar-SA"/>
        </w:rPr>
        <w:t xml:space="preserve"> pindala kohta</w:t>
      </w:r>
      <w:r w:rsidRPr="00AD738D">
        <w:rPr>
          <w:b/>
          <w:bCs/>
          <w:iCs/>
          <w:lang w:eastAsia="ar-SA" w:bidi="ar-SA"/>
        </w:rPr>
        <w:t>.</w:t>
      </w:r>
    </w:p>
    <w:p w:rsidR="00194871" w:rsidRPr="00AD738D" w:rsidRDefault="00194871" w:rsidP="00194871">
      <w:pPr>
        <w:spacing w:line="240" w:lineRule="auto"/>
        <w:rPr>
          <w:b/>
          <w:bCs/>
          <w:iCs/>
          <w:lang w:eastAsia="ar-SA" w:bidi="ar-SA"/>
        </w:rPr>
      </w:pPr>
      <w:r w:rsidRPr="007E6E36">
        <w:rPr>
          <w:b/>
          <w:i/>
        </w:rPr>
        <w:t>Põhjendus:</w:t>
      </w:r>
      <w:r w:rsidRPr="00494343">
        <w:rPr>
          <w:i/>
        </w:rPr>
        <w:t xml:space="preserve"> paikvaatluse käigus tuvastati,</w:t>
      </w:r>
      <w:r>
        <w:rPr>
          <w:i/>
        </w:rPr>
        <w:t xml:space="preserve"> et objektil on olemas </w:t>
      </w:r>
      <w:r w:rsidR="00BC1830">
        <w:rPr>
          <w:i/>
        </w:rPr>
        <w:t>4</w:t>
      </w:r>
      <w:r>
        <w:rPr>
          <w:i/>
        </w:rPr>
        <w:t xml:space="preserve"> pulberkustuteid</w:t>
      </w:r>
      <w:r w:rsidR="00210100">
        <w:rPr>
          <w:i/>
        </w:rPr>
        <w:t>-</w:t>
      </w:r>
      <w:r w:rsidR="00BC1830">
        <w:rPr>
          <w:i/>
        </w:rPr>
        <w:t>valvuriruumis</w:t>
      </w:r>
      <w:r>
        <w:rPr>
          <w:i/>
        </w:rPr>
        <w:t>.</w:t>
      </w:r>
    </w:p>
    <w:p w:rsidR="00194871" w:rsidRPr="00F16549" w:rsidRDefault="00194871" w:rsidP="00194871">
      <w:pPr>
        <w:spacing w:line="240" w:lineRule="auto"/>
        <w:rPr>
          <w:bCs/>
          <w:iCs/>
          <w:lang w:eastAsia="ar-SA" w:bidi="ar-SA"/>
        </w:rPr>
      </w:pPr>
      <w:r w:rsidRPr="00F16549">
        <w:rPr>
          <w:b/>
          <w:bCs/>
          <w:iCs/>
          <w:lang w:eastAsia="ar-SA" w:bidi="ar-SA"/>
        </w:rPr>
        <w:t>Alus:</w:t>
      </w:r>
      <w:r w:rsidRPr="00F16549">
        <w:rPr>
          <w:bCs/>
          <w:iCs/>
          <w:lang w:eastAsia="ar-SA" w:bidi="ar-SA"/>
        </w:rPr>
        <w:t xml:space="preserve"> Siseministri 30. augusti 2010. a määrus nr 39 „Nõuded tulekustutitele ja voolikusüsteemidele, nende valikule, paigaldamisele,</w:t>
      </w:r>
      <w:r>
        <w:rPr>
          <w:bCs/>
          <w:iCs/>
          <w:lang w:eastAsia="ar-SA" w:bidi="ar-SA"/>
        </w:rPr>
        <w:t xml:space="preserve"> tähistamisele ja korrashoiule“§ 5 lg 3</w:t>
      </w:r>
      <w:r w:rsidRPr="00F16549">
        <w:rPr>
          <w:bCs/>
          <w:iCs/>
          <w:lang w:eastAsia="ar-SA" w:bidi="ar-SA"/>
        </w:rPr>
        <w:t xml:space="preserve">p </w:t>
      </w:r>
      <w:r>
        <w:rPr>
          <w:bCs/>
          <w:iCs/>
          <w:lang w:eastAsia="ar-SA" w:bidi="ar-SA"/>
        </w:rPr>
        <w:t>2.</w:t>
      </w:r>
    </w:p>
    <w:p w:rsidR="00194871" w:rsidRPr="00F16549" w:rsidRDefault="00194871" w:rsidP="00194871">
      <w:pPr>
        <w:spacing w:line="240" w:lineRule="auto"/>
        <w:rPr>
          <w:bCs/>
          <w:iCs/>
          <w:lang w:eastAsia="ar-SA" w:bidi="ar-SA"/>
        </w:rPr>
      </w:pPr>
      <w:r w:rsidRPr="00F16549">
        <w:rPr>
          <w:b/>
          <w:bCs/>
          <w:iCs/>
          <w:lang w:eastAsia="ar-SA" w:bidi="ar-SA"/>
        </w:rPr>
        <w:t>Täitmise tähtaeg</w:t>
      </w:r>
      <w:r w:rsidRPr="00F16549">
        <w:rPr>
          <w:bCs/>
          <w:iCs/>
          <w:lang w:eastAsia="ar-SA" w:bidi="ar-SA"/>
        </w:rPr>
        <w:t xml:space="preserve">: </w:t>
      </w:r>
      <w:r w:rsidR="00682D7C" w:rsidRPr="00682D7C">
        <w:rPr>
          <w:bCs/>
          <w:iCs/>
          <w:lang w:eastAsia="ar-SA" w:bidi="ar-SA"/>
        </w:rPr>
        <w:t>30.12.201</w:t>
      </w:r>
      <w:r w:rsidR="00621C53">
        <w:rPr>
          <w:bCs/>
          <w:iCs/>
          <w:lang w:eastAsia="ar-SA" w:bidi="ar-SA"/>
        </w:rPr>
        <w:t>7</w:t>
      </w:r>
    </w:p>
    <w:p w:rsidR="00DF560D" w:rsidRDefault="00194871" w:rsidP="00194871">
      <w:pPr>
        <w:pStyle w:val="Snum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 w:rsidR="00F17CF1">
        <w:rPr>
          <w:b/>
          <w:lang w:eastAsia="ar-SA" w:bidi="ar-SA"/>
        </w:rPr>
        <w:t>.</w:t>
      </w:r>
    </w:p>
    <w:p w:rsidR="00F17CF1" w:rsidRDefault="00F17CF1" w:rsidP="00194871">
      <w:pPr>
        <w:pStyle w:val="Snum"/>
        <w:rPr>
          <w:b/>
          <w:lang w:eastAsia="ar-SA" w:bidi="ar-SA"/>
        </w:rPr>
      </w:pPr>
    </w:p>
    <w:p w:rsidR="000D2CC8" w:rsidRDefault="000D2CC8" w:rsidP="000D2CC8">
      <w:pPr>
        <w:widowControl/>
        <w:suppressAutoHyphens w:val="0"/>
        <w:spacing w:line="240" w:lineRule="auto"/>
        <w:ind w:right="-1"/>
        <w:rPr>
          <w:b/>
          <w:lang w:eastAsia="ar-SA" w:bidi="ar-SA"/>
        </w:rPr>
      </w:pPr>
      <w:r>
        <w:rPr>
          <w:b/>
          <w:lang w:eastAsia="ar-SA" w:bidi="ar-SA"/>
        </w:rPr>
        <w:t>5. Tähistada kõik evakuatsiooniteed nõuetekohaste tuleohutusmärkidega.</w:t>
      </w:r>
    </w:p>
    <w:p w:rsidR="000D2CC8" w:rsidRPr="006B17FC" w:rsidRDefault="000D2CC8" w:rsidP="000D2CC8">
      <w:pPr>
        <w:spacing w:line="240" w:lineRule="auto"/>
        <w:rPr>
          <w:i/>
          <w:lang w:eastAsia="ar-SA" w:bidi="ar-SA"/>
        </w:rPr>
      </w:pPr>
      <w:r w:rsidRPr="00AD59C0">
        <w:rPr>
          <w:b/>
          <w:lang w:eastAsia="ar-SA" w:bidi="ar-SA"/>
        </w:rPr>
        <w:t>Põhjendus:</w:t>
      </w:r>
      <w:r w:rsidRPr="00547023">
        <w:rPr>
          <w:lang w:eastAsia="ar-SA" w:bidi="ar-SA"/>
        </w:rPr>
        <w:t xml:space="preserve"> </w:t>
      </w:r>
      <w:r w:rsidRPr="006B17FC">
        <w:rPr>
          <w:i/>
          <w:lang w:eastAsia="ar-SA" w:bidi="ar-SA"/>
        </w:rPr>
        <w:t>paikvaatluse käigus tuvastati, et hoones ol</w:t>
      </w:r>
      <w:r>
        <w:rPr>
          <w:i/>
          <w:lang w:eastAsia="ar-SA" w:bidi="ar-SA"/>
        </w:rPr>
        <w:t xml:space="preserve">id evakuatsiooniteed </w:t>
      </w:r>
      <w:r w:rsidRPr="006B17FC">
        <w:rPr>
          <w:i/>
          <w:lang w:eastAsia="ar-SA" w:bidi="ar-SA"/>
        </w:rPr>
        <w:t>ainult osaliselt tähistatud. Vastavalt tuleohutuse seaduse § 6 lg 2 on ehitises, kus on nõutud rohkem kui üks evakuatsiooni- või hädaväljapääs ning evakuatsioonitee,</w:t>
      </w:r>
      <w:r>
        <w:rPr>
          <w:i/>
          <w:lang w:eastAsia="ar-SA" w:bidi="ar-SA"/>
        </w:rPr>
        <w:t xml:space="preserve"> on</w:t>
      </w:r>
      <w:r w:rsidRPr="006B17FC">
        <w:rPr>
          <w:i/>
          <w:lang w:eastAsia="ar-SA" w:bidi="ar-SA"/>
        </w:rPr>
        <w:t xml:space="preserve"> vajalik   tähistada  vastava tuleohutusmärgiga kõik evakuatsioonipääsud ja –teed. </w:t>
      </w:r>
    </w:p>
    <w:p w:rsidR="000D2CC8" w:rsidRPr="005E0FC7" w:rsidRDefault="000D2CC8" w:rsidP="000D2CC8">
      <w:pPr>
        <w:spacing w:line="240" w:lineRule="auto"/>
        <w:rPr>
          <w:i/>
          <w:color w:val="FF0000"/>
        </w:rPr>
      </w:pPr>
      <w:r w:rsidRPr="008741D4">
        <w:rPr>
          <w:i/>
        </w:rPr>
        <w:t xml:space="preserve">Vastavalt </w:t>
      </w:r>
      <w:r>
        <w:rPr>
          <w:i/>
        </w:rPr>
        <w:t xml:space="preserve">siseministri   </w:t>
      </w:r>
      <w:r w:rsidRPr="002A7F34">
        <w:rPr>
          <w:i/>
          <w:lang w:eastAsia="ar-SA" w:bidi="ar-SA"/>
        </w:rPr>
        <w:t xml:space="preserve">30.03.2017 </w:t>
      </w:r>
      <w:r>
        <w:rPr>
          <w:i/>
          <w:lang w:eastAsia="ar-SA" w:bidi="ar-SA"/>
        </w:rPr>
        <w:t xml:space="preserve"> </w:t>
      </w:r>
      <w:r w:rsidRPr="008741D4">
        <w:rPr>
          <w:i/>
          <w:lang w:eastAsia="ar-SA" w:bidi="ar-SA"/>
        </w:rPr>
        <w:t xml:space="preserve">määruse nr </w:t>
      </w:r>
      <w:r>
        <w:rPr>
          <w:i/>
          <w:lang w:eastAsia="ar-SA" w:bidi="ar-SA"/>
        </w:rPr>
        <w:t>17</w:t>
      </w:r>
      <w:r w:rsidRPr="008741D4">
        <w:rPr>
          <w:i/>
          <w:lang w:eastAsia="ar-SA" w:bidi="ar-SA"/>
        </w:rPr>
        <w:t xml:space="preserve"> </w:t>
      </w:r>
      <w:r w:rsidRPr="008741D4">
        <w:rPr>
          <w:rFonts w:eastAsia="Times New Roman"/>
          <w:i/>
        </w:rPr>
        <w:t>„</w:t>
      </w:r>
      <w:r w:rsidRPr="002A7F34">
        <w:rPr>
          <w:rFonts w:eastAsia="Times New Roman"/>
          <w:i/>
        </w:rPr>
        <w:t>Ehitisele esitatavad tuleohutusnõuded ja nõuded tuletõrje veevarustusele</w:t>
      </w:r>
      <w:r w:rsidRPr="008741D4">
        <w:rPr>
          <w:rFonts w:eastAsia="Times New Roman"/>
          <w:i/>
        </w:rPr>
        <w:t>“</w:t>
      </w:r>
      <w:r w:rsidRPr="008741D4">
        <w:rPr>
          <w:i/>
        </w:rPr>
        <w:t xml:space="preserve"> §</w:t>
      </w:r>
      <w:r w:rsidRPr="009276DA">
        <w:rPr>
          <w:i/>
        </w:rPr>
        <w:t>45 lg 2 p 1</w:t>
      </w:r>
      <w:r>
        <w:rPr>
          <w:i/>
        </w:rPr>
        <w:t xml:space="preserve"> </w:t>
      </w:r>
      <w:r w:rsidRPr="008741D4">
        <w:rPr>
          <w:i/>
        </w:rPr>
        <w:t xml:space="preserve">järgi peab </w:t>
      </w:r>
      <w:r>
        <w:rPr>
          <w:i/>
        </w:rPr>
        <w:t>e</w:t>
      </w:r>
      <w:r w:rsidRPr="009276DA">
        <w:rPr>
          <w:i/>
        </w:rPr>
        <w:t>vakuatsioonitee olema tähistatud vastava märgistusega</w:t>
      </w:r>
      <w:r>
        <w:rPr>
          <w:i/>
        </w:rPr>
        <w:t xml:space="preserve">. </w:t>
      </w:r>
    </w:p>
    <w:p w:rsidR="000D2CC8" w:rsidRDefault="000D2CC8" w:rsidP="000D2CC8">
      <w:pPr>
        <w:spacing w:line="240" w:lineRule="auto"/>
        <w:rPr>
          <w:bCs/>
        </w:rPr>
      </w:pPr>
      <w:r w:rsidRPr="00775684">
        <w:rPr>
          <w:b/>
          <w:bCs/>
        </w:rPr>
        <w:t>Alus:</w:t>
      </w:r>
      <w:r w:rsidRPr="00547023">
        <w:rPr>
          <w:bCs/>
        </w:rPr>
        <w:t xml:space="preserve"> </w:t>
      </w:r>
      <w:r>
        <w:rPr>
          <w:bCs/>
        </w:rPr>
        <w:t>tuleohutuse seadus § 6 lg 2;</w:t>
      </w:r>
    </w:p>
    <w:p w:rsidR="000D2CC8" w:rsidRPr="006B17FC" w:rsidRDefault="000D2CC8" w:rsidP="000D2CC8">
      <w:pPr>
        <w:spacing w:line="240" w:lineRule="auto"/>
        <w:rPr>
          <w:bCs/>
        </w:rPr>
      </w:pPr>
      <w:r w:rsidRPr="006B17FC">
        <w:t xml:space="preserve">siseministri   </w:t>
      </w:r>
      <w:r w:rsidRPr="006B17FC">
        <w:rPr>
          <w:lang w:eastAsia="ar-SA" w:bidi="ar-SA"/>
        </w:rPr>
        <w:t xml:space="preserve">30.03.2017  määruse nr 17 </w:t>
      </w:r>
      <w:r w:rsidRPr="006B17FC">
        <w:rPr>
          <w:rFonts w:eastAsia="Times New Roman"/>
        </w:rPr>
        <w:t>„Ehitisele esitatavad tuleohutusnõuded ja nõuded tuletõrje veevarustusele“</w:t>
      </w:r>
      <w:r w:rsidRPr="006B17FC">
        <w:t xml:space="preserve"> §45 lg 2 p 1</w:t>
      </w:r>
    </w:p>
    <w:p w:rsidR="000D2CC8" w:rsidRPr="00F16549" w:rsidRDefault="000D2CC8" w:rsidP="000D2CC8">
      <w:pPr>
        <w:spacing w:line="240" w:lineRule="auto"/>
        <w:rPr>
          <w:bCs/>
          <w:iCs/>
          <w:lang w:eastAsia="ar-SA" w:bidi="ar-SA"/>
        </w:rPr>
      </w:pPr>
      <w:r w:rsidRPr="00F16549">
        <w:rPr>
          <w:b/>
          <w:bCs/>
          <w:iCs/>
          <w:lang w:eastAsia="ar-SA" w:bidi="ar-SA"/>
        </w:rPr>
        <w:t>Täitmise tähtaeg</w:t>
      </w:r>
      <w:r w:rsidRPr="00F16549">
        <w:rPr>
          <w:bCs/>
          <w:iCs/>
          <w:lang w:eastAsia="ar-SA" w:bidi="ar-SA"/>
        </w:rPr>
        <w:t xml:space="preserve">: </w:t>
      </w:r>
      <w:r w:rsidR="00682D7C" w:rsidRPr="00682D7C">
        <w:rPr>
          <w:bCs/>
          <w:iCs/>
          <w:lang w:eastAsia="ar-SA" w:bidi="ar-SA"/>
        </w:rPr>
        <w:t>30.12.2018</w:t>
      </w:r>
    </w:p>
    <w:p w:rsidR="000D2CC8" w:rsidRDefault="000D2CC8" w:rsidP="000D2CC8">
      <w:pPr>
        <w:spacing w:line="240" w:lineRule="auto"/>
        <w:jc w:val="left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>
        <w:rPr>
          <w:b/>
          <w:lang w:eastAsia="ar-SA" w:bidi="ar-SA"/>
        </w:rPr>
        <w:t>.</w:t>
      </w:r>
    </w:p>
    <w:p w:rsidR="00F17CF1" w:rsidRDefault="00F17CF1" w:rsidP="00194871">
      <w:pPr>
        <w:pStyle w:val="Snum"/>
      </w:pPr>
    </w:p>
    <w:p w:rsidR="004650AF" w:rsidRPr="00D420D4" w:rsidRDefault="00A37E91" w:rsidP="004650AF">
      <w:pPr>
        <w:spacing w:line="240" w:lineRule="auto"/>
        <w:rPr>
          <w:rFonts w:eastAsia="Times New Roman"/>
          <w:b/>
          <w:kern w:val="0"/>
          <w:lang w:eastAsia="en-US" w:bidi="ar-SA"/>
        </w:rPr>
      </w:pPr>
      <w:r>
        <w:rPr>
          <w:rFonts w:eastAsia="Times New Roman"/>
          <w:b/>
          <w:kern w:val="0"/>
          <w:lang w:eastAsia="en-US" w:bidi="ar-SA"/>
        </w:rPr>
        <w:t xml:space="preserve">6. </w:t>
      </w:r>
      <w:r w:rsidR="004650AF" w:rsidRPr="00D420D4">
        <w:rPr>
          <w:rFonts w:eastAsia="Times New Roman"/>
          <w:b/>
          <w:kern w:val="0"/>
          <w:lang w:eastAsia="en-US" w:bidi="ar-SA"/>
        </w:rPr>
        <w:t xml:space="preserve">Varustada </w:t>
      </w:r>
      <w:r w:rsidR="004650AF">
        <w:rPr>
          <w:rFonts w:eastAsia="Times New Roman"/>
          <w:b/>
          <w:kern w:val="0"/>
          <w:lang w:eastAsia="en-US" w:bidi="ar-SA"/>
        </w:rPr>
        <w:t xml:space="preserve">kogu </w:t>
      </w:r>
      <w:r w:rsidR="004650AF" w:rsidRPr="0020547F">
        <w:rPr>
          <w:rFonts w:eastAsia="Times New Roman"/>
          <w:b/>
          <w:kern w:val="0"/>
          <w:lang w:eastAsia="en-US" w:bidi="ar-SA"/>
        </w:rPr>
        <w:t xml:space="preserve">hoone </w:t>
      </w:r>
      <w:r w:rsidR="004650AF" w:rsidRPr="002A7F34">
        <w:rPr>
          <w:rFonts w:eastAsia="Times New Roman"/>
          <w:b/>
          <w:kern w:val="0"/>
          <w:lang w:eastAsia="en-US" w:bidi="ar-SA"/>
        </w:rPr>
        <w:t>automaatse tulekustutussüsteemi</w:t>
      </w:r>
      <w:r w:rsidR="004650AF">
        <w:rPr>
          <w:rFonts w:eastAsia="Times New Roman"/>
          <w:b/>
          <w:kern w:val="0"/>
          <w:lang w:eastAsia="en-US" w:bidi="ar-SA"/>
        </w:rPr>
        <w:t xml:space="preserve">ga vastavalt kehtivale ehitusprojektile või </w:t>
      </w:r>
      <w:r w:rsidR="004650AF" w:rsidRPr="00D420D4">
        <w:rPr>
          <w:rFonts w:eastAsia="Times New Roman"/>
          <w:b/>
          <w:kern w:val="0"/>
          <w:lang w:eastAsia="en-US" w:bidi="ar-SA"/>
        </w:rPr>
        <w:t>.</w:t>
      </w:r>
    </w:p>
    <w:p w:rsidR="004650AF" w:rsidRDefault="004650AF" w:rsidP="004650AF">
      <w:pPr>
        <w:spacing w:line="240" w:lineRule="auto"/>
        <w:jc w:val="left"/>
        <w:rPr>
          <w:i/>
        </w:rPr>
      </w:pPr>
      <w:r w:rsidRPr="008741D4">
        <w:rPr>
          <w:rFonts w:eastAsia="Times New Roman"/>
          <w:b/>
          <w:bCs/>
          <w:i/>
          <w:kern w:val="0"/>
          <w:lang w:eastAsia="en-US" w:bidi="ar-SA"/>
        </w:rPr>
        <w:t xml:space="preserve">Põhjendus: </w:t>
      </w:r>
      <w:r w:rsidRPr="00EF45D7">
        <w:rPr>
          <w:i/>
        </w:rPr>
        <w:t>paikvaatluse</w:t>
      </w:r>
      <w:r w:rsidRPr="008741D4">
        <w:rPr>
          <w:i/>
        </w:rPr>
        <w:t xml:space="preserve"> käigus tuvastati, et </w:t>
      </w:r>
      <w:r>
        <w:rPr>
          <w:i/>
        </w:rPr>
        <w:t xml:space="preserve">kogu </w:t>
      </w:r>
      <w:r w:rsidRPr="0020547F">
        <w:rPr>
          <w:i/>
          <w:lang w:eastAsia="ar-SA" w:bidi="ar-SA"/>
        </w:rPr>
        <w:t>hoon</w:t>
      </w:r>
      <w:r>
        <w:rPr>
          <w:i/>
          <w:lang w:eastAsia="ar-SA" w:bidi="ar-SA"/>
        </w:rPr>
        <w:t>es</w:t>
      </w:r>
      <w:r>
        <w:rPr>
          <w:i/>
        </w:rPr>
        <w:t xml:space="preserve"> </w:t>
      </w:r>
      <w:r w:rsidRPr="008741D4">
        <w:rPr>
          <w:i/>
        </w:rPr>
        <w:t>ei ole paigaldatud</w:t>
      </w:r>
      <w:bookmarkStart w:id="1" w:name="para33"/>
      <w:bookmarkEnd w:id="1"/>
      <w:r w:rsidRPr="008741D4">
        <w:rPr>
          <w:i/>
        </w:rPr>
        <w:t xml:space="preserve"> automaatset </w:t>
      </w:r>
      <w:r w:rsidRPr="002A7F34">
        <w:rPr>
          <w:i/>
        </w:rPr>
        <w:t>tulekustutussüsteemi</w:t>
      </w:r>
      <w:r>
        <w:rPr>
          <w:i/>
        </w:rPr>
        <w:t xml:space="preserve"> </w:t>
      </w:r>
      <w:r w:rsidRPr="00B029FB">
        <w:rPr>
          <w:i/>
        </w:rPr>
        <w:t>vastavalt kehtivale ehitusprojektile</w:t>
      </w:r>
      <w:r>
        <w:rPr>
          <w:i/>
        </w:rPr>
        <w:t>.</w:t>
      </w:r>
      <w:r w:rsidRPr="008741D4">
        <w:rPr>
          <w:i/>
        </w:rPr>
        <w:t xml:space="preserve"> </w:t>
      </w:r>
    </w:p>
    <w:p w:rsidR="004650AF" w:rsidRDefault="004650AF" w:rsidP="004650AF">
      <w:pPr>
        <w:spacing w:line="240" w:lineRule="auto"/>
        <w:rPr>
          <w:i/>
          <w:lang w:eastAsia="ar-SA" w:bidi="ar-SA"/>
        </w:rPr>
      </w:pPr>
      <w:r w:rsidRPr="008741D4">
        <w:rPr>
          <w:i/>
        </w:rPr>
        <w:t xml:space="preserve">Vastavalt </w:t>
      </w:r>
      <w:r>
        <w:rPr>
          <w:i/>
        </w:rPr>
        <w:t xml:space="preserve">siseministri   </w:t>
      </w:r>
      <w:r w:rsidRPr="002A7F34">
        <w:rPr>
          <w:i/>
          <w:lang w:eastAsia="ar-SA" w:bidi="ar-SA"/>
        </w:rPr>
        <w:t xml:space="preserve">30.03.2017 </w:t>
      </w:r>
      <w:r>
        <w:rPr>
          <w:i/>
          <w:lang w:eastAsia="ar-SA" w:bidi="ar-SA"/>
        </w:rPr>
        <w:t xml:space="preserve"> </w:t>
      </w:r>
      <w:r w:rsidRPr="008741D4">
        <w:rPr>
          <w:i/>
          <w:lang w:eastAsia="ar-SA" w:bidi="ar-SA"/>
        </w:rPr>
        <w:t xml:space="preserve">määruse nr </w:t>
      </w:r>
      <w:r>
        <w:rPr>
          <w:i/>
          <w:lang w:eastAsia="ar-SA" w:bidi="ar-SA"/>
        </w:rPr>
        <w:t>17</w:t>
      </w:r>
      <w:r w:rsidRPr="008741D4">
        <w:rPr>
          <w:i/>
          <w:lang w:eastAsia="ar-SA" w:bidi="ar-SA"/>
        </w:rPr>
        <w:t xml:space="preserve"> </w:t>
      </w:r>
      <w:r w:rsidRPr="008741D4">
        <w:rPr>
          <w:rFonts w:eastAsia="Times New Roman"/>
          <w:i/>
        </w:rPr>
        <w:t>„</w:t>
      </w:r>
      <w:r w:rsidRPr="002A7F34">
        <w:rPr>
          <w:rFonts w:eastAsia="Times New Roman"/>
          <w:i/>
        </w:rPr>
        <w:t xml:space="preserve">Ehitisele esitatavad tuleohutusnõuded ja </w:t>
      </w:r>
      <w:r w:rsidRPr="002A7F34">
        <w:rPr>
          <w:rFonts w:eastAsia="Times New Roman"/>
          <w:i/>
        </w:rPr>
        <w:lastRenderedPageBreak/>
        <w:t>nõuded tuletõrje veevarustusele</w:t>
      </w:r>
      <w:r w:rsidRPr="008741D4">
        <w:rPr>
          <w:rFonts w:eastAsia="Times New Roman"/>
          <w:i/>
        </w:rPr>
        <w:t>“</w:t>
      </w:r>
      <w:r w:rsidRPr="008741D4">
        <w:rPr>
          <w:i/>
        </w:rPr>
        <w:t xml:space="preserve"> § 3</w:t>
      </w:r>
      <w:r>
        <w:rPr>
          <w:i/>
        </w:rPr>
        <w:t>7</w:t>
      </w:r>
      <w:r w:rsidRPr="008741D4">
        <w:rPr>
          <w:i/>
        </w:rPr>
        <w:t xml:space="preserve"> lg </w:t>
      </w:r>
      <w:r>
        <w:rPr>
          <w:i/>
        </w:rPr>
        <w:t xml:space="preserve">1 p 4  </w:t>
      </w:r>
      <w:r w:rsidRPr="008741D4">
        <w:rPr>
          <w:i/>
        </w:rPr>
        <w:t xml:space="preserve">järgi peab automaatne </w:t>
      </w:r>
      <w:r w:rsidRPr="002A7F34">
        <w:rPr>
          <w:i/>
        </w:rPr>
        <w:t>tulekustutussüsteem</w:t>
      </w:r>
      <w:r>
        <w:rPr>
          <w:i/>
        </w:rPr>
        <w:t xml:space="preserve"> </w:t>
      </w:r>
      <w:r w:rsidRPr="007A54D0">
        <w:rPr>
          <w:i/>
          <w:color w:val="000000" w:themeColor="text1"/>
        </w:rPr>
        <w:t>olema VII  kasutusviisiga hoones</w:t>
      </w:r>
      <w:r w:rsidRPr="007A54D0">
        <w:rPr>
          <w:i/>
          <w:color w:val="000000" w:themeColor="text1"/>
          <w:lang w:eastAsia="ar-SA" w:bidi="ar-SA"/>
        </w:rPr>
        <w:t xml:space="preserve"> </w:t>
      </w:r>
      <w:r>
        <w:rPr>
          <w:i/>
          <w:lang w:eastAsia="ar-SA" w:bidi="ar-SA"/>
        </w:rPr>
        <w:t>ning v</w:t>
      </w:r>
      <w:r w:rsidRPr="002A7F34">
        <w:rPr>
          <w:i/>
          <w:lang w:eastAsia="ar-SA" w:bidi="ar-SA"/>
        </w:rPr>
        <w:t xml:space="preserve">astavalt  EVS 812-2:2011 </w:t>
      </w:r>
      <w:r>
        <w:rPr>
          <w:i/>
          <w:lang w:eastAsia="ar-SA" w:bidi="ar-SA"/>
        </w:rPr>
        <w:t>“</w:t>
      </w:r>
      <w:r w:rsidRPr="002A7F34">
        <w:rPr>
          <w:i/>
          <w:lang w:eastAsia="ar-SA" w:bidi="ar-SA"/>
        </w:rPr>
        <w:t>Ehitiste tuleohutus. Osa 4: Tööstus- ja laohoonete ning garaažide tuleohutus</w:t>
      </w:r>
      <w:r>
        <w:rPr>
          <w:i/>
          <w:lang w:eastAsia="ar-SA" w:bidi="ar-SA"/>
        </w:rPr>
        <w:t>“</w:t>
      </w:r>
      <w:r w:rsidRPr="002A7F34">
        <w:rPr>
          <w:i/>
          <w:lang w:eastAsia="ar-SA" w:bidi="ar-SA"/>
        </w:rPr>
        <w:t xml:space="preserve">  tabelis 4 toodud tingimustele peab viie</w:t>
      </w:r>
      <w:r>
        <w:rPr>
          <w:i/>
          <w:lang w:eastAsia="ar-SA" w:bidi="ar-SA"/>
        </w:rPr>
        <w:t>-</w:t>
      </w:r>
      <w:r w:rsidRPr="002A7F34">
        <w:rPr>
          <w:i/>
          <w:lang w:eastAsia="ar-SA" w:bidi="ar-SA"/>
        </w:rPr>
        <w:t xml:space="preserve"> korruselises </w:t>
      </w:r>
      <w:r>
        <w:rPr>
          <w:i/>
          <w:lang w:eastAsia="ar-SA" w:bidi="ar-SA"/>
        </w:rPr>
        <w:t>TP</w:t>
      </w:r>
      <w:r w:rsidRPr="002A7F34">
        <w:rPr>
          <w:i/>
          <w:lang w:eastAsia="ar-SA" w:bidi="ar-SA"/>
        </w:rPr>
        <w:t>1 garaažid</w:t>
      </w:r>
      <w:r>
        <w:rPr>
          <w:i/>
          <w:lang w:eastAsia="ar-SA" w:bidi="ar-SA"/>
        </w:rPr>
        <w:t>e hoones pindalaga suurem kui 6</w:t>
      </w:r>
      <w:r w:rsidRPr="002A7F34">
        <w:rPr>
          <w:i/>
          <w:lang w:eastAsia="ar-SA" w:bidi="ar-SA"/>
        </w:rPr>
        <w:t>000m</w:t>
      </w:r>
      <w:r w:rsidRPr="002A7F34">
        <w:rPr>
          <w:i/>
          <w:vertAlign w:val="superscript"/>
          <w:lang w:eastAsia="ar-SA" w:bidi="ar-SA"/>
        </w:rPr>
        <w:t>2</w:t>
      </w:r>
      <w:r>
        <w:rPr>
          <w:i/>
          <w:vertAlign w:val="superscript"/>
          <w:lang w:eastAsia="ar-SA" w:bidi="ar-SA"/>
        </w:rPr>
        <w:t xml:space="preserve"> </w:t>
      </w:r>
      <w:r w:rsidRPr="002A7F34">
        <w:rPr>
          <w:i/>
          <w:vertAlign w:val="superscript"/>
          <w:lang w:eastAsia="ar-SA" w:bidi="ar-SA"/>
        </w:rPr>
        <w:t xml:space="preserve"> </w:t>
      </w:r>
      <w:r w:rsidRPr="002A7F34">
        <w:rPr>
          <w:i/>
          <w:lang w:eastAsia="ar-SA" w:bidi="ar-SA"/>
        </w:rPr>
        <w:t>olema</w:t>
      </w:r>
      <w:r>
        <w:rPr>
          <w:i/>
          <w:lang w:eastAsia="ar-SA" w:bidi="ar-SA"/>
        </w:rPr>
        <w:t xml:space="preserve"> tagatud</w:t>
      </w:r>
      <w:r w:rsidRPr="002A7F34">
        <w:rPr>
          <w:i/>
          <w:lang w:eastAsia="ar-SA" w:bidi="ar-SA"/>
        </w:rPr>
        <w:t xml:space="preserve"> IV tulekaitsetase</w:t>
      </w:r>
      <w:r>
        <w:rPr>
          <w:i/>
          <w:lang w:eastAsia="ar-SA" w:bidi="ar-SA"/>
        </w:rPr>
        <w:t xml:space="preserve"> </w:t>
      </w:r>
      <w:r w:rsidRPr="002A7F34">
        <w:rPr>
          <w:i/>
          <w:lang w:eastAsia="ar-SA" w:bidi="ar-SA"/>
        </w:rPr>
        <w:t>(IV tulekaitsetasemele vastavas ehitises peavad olema tõhustatud tulekustutusvahendid</w:t>
      </w:r>
      <w:r>
        <w:rPr>
          <w:i/>
          <w:lang w:eastAsia="ar-SA" w:bidi="ar-SA"/>
        </w:rPr>
        <w:t xml:space="preserve">: tuletõrje voolikusüsteem minimaalse veevooluhulgaga 2,5 l/sek </w:t>
      </w:r>
      <w:r w:rsidRPr="002A7F34">
        <w:rPr>
          <w:i/>
          <w:lang w:eastAsia="ar-SA" w:bidi="ar-SA"/>
        </w:rPr>
        <w:t xml:space="preserve"> ja automaatne tulekustutussüsteem)</w:t>
      </w:r>
      <w:r>
        <w:rPr>
          <w:i/>
          <w:lang w:eastAsia="ar-SA" w:bidi="ar-SA"/>
        </w:rPr>
        <w:t>.</w:t>
      </w:r>
      <w:r w:rsidRPr="002A7F34">
        <w:rPr>
          <w:i/>
          <w:lang w:eastAsia="ar-SA" w:bidi="ar-SA"/>
        </w:rPr>
        <w:t xml:space="preserve"> </w:t>
      </w:r>
    </w:p>
    <w:p w:rsidR="001D640C" w:rsidRPr="001D640C" w:rsidRDefault="001D640C" w:rsidP="001D640C">
      <w:pPr>
        <w:widowControl/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1D640C">
        <w:rPr>
          <w:rFonts w:eastAsia="Times New Roman"/>
          <w:i/>
          <w:spacing w:val="-5"/>
          <w:kern w:val="0"/>
          <w:lang w:eastAsia="en-US" w:bidi="ar-SA"/>
        </w:rPr>
        <w:t>On lubatav automaatse tulekustutussüsteemi ja tuletõrje voolikusüsteemi likvideerimine järgmiste tuleohutusnõuete täitmise korral:</w:t>
      </w:r>
    </w:p>
    <w:p w:rsidR="001D640C" w:rsidRPr="001D640C" w:rsidRDefault="001D640C" w:rsidP="001D640C">
      <w:pPr>
        <w:widowControl/>
        <w:numPr>
          <w:ilvl w:val="0"/>
          <w:numId w:val="4"/>
        </w:numPr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1D640C">
        <w:rPr>
          <w:rFonts w:eastAsia="Times New Roman"/>
          <w:i/>
          <w:spacing w:val="-5"/>
          <w:kern w:val="0"/>
          <w:lang w:eastAsia="en-US" w:bidi="ar-SA"/>
        </w:rPr>
        <w:t>hoone eraldatakse tuletõkkesektsioonideks vastavalt kehtestatud korras heakskiidetud ehitus</w:t>
      </w:r>
      <w:r w:rsidRPr="001D640C">
        <w:rPr>
          <w:rFonts w:eastAsia="Times New Roman"/>
          <w:i/>
          <w:spacing w:val="-5"/>
          <w:kern w:val="0"/>
          <w:lang w:eastAsia="en-US" w:bidi="ar-SA"/>
        </w:rPr>
        <w:softHyphen/>
        <w:t>projektile;</w:t>
      </w:r>
    </w:p>
    <w:p w:rsidR="001D640C" w:rsidRPr="001D640C" w:rsidRDefault="001D640C" w:rsidP="001D640C">
      <w:pPr>
        <w:widowControl/>
        <w:numPr>
          <w:ilvl w:val="0"/>
          <w:numId w:val="4"/>
        </w:numPr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1D640C">
        <w:rPr>
          <w:rFonts w:eastAsia="Times New Roman"/>
          <w:i/>
          <w:spacing w:val="-5"/>
          <w:kern w:val="0"/>
          <w:lang w:eastAsia="en-US" w:bidi="ar-SA"/>
        </w:rPr>
        <w:t>hoonesse paigaldatakse automaatne tulekahjusignalisatsioonisüsteem;</w:t>
      </w:r>
    </w:p>
    <w:p w:rsidR="001D640C" w:rsidRPr="001D640C" w:rsidRDefault="001D640C" w:rsidP="001D640C">
      <w:pPr>
        <w:widowControl/>
        <w:numPr>
          <w:ilvl w:val="0"/>
          <w:numId w:val="4"/>
        </w:numPr>
        <w:suppressAutoHyphens w:val="0"/>
        <w:spacing w:line="240" w:lineRule="auto"/>
        <w:rPr>
          <w:rFonts w:eastAsia="Times New Roman"/>
          <w:i/>
          <w:spacing w:val="-5"/>
          <w:kern w:val="0"/>
          <w:lang w:eastAsia="en-US" w:bidi="ar-SA"/>
        </w:rPr>
      </w:pPr>
      <w:r w:rsidRPr="001D640C">
        <w:rPr>
          <w:rFonts w:eastAsia="Times New Roman"/>
          <w:i/>
          <w:spacing w:val="-5"/>
          <w:kern w:val="0"/>
          <w:lang w:eastAsia="en-US" w:bidi="ar-SA"/>
        </w:rPr>
        <w:t>hoonest  peavad olema tagatud  suitsueemalduse võimalused;</w:t>
      </w:r>
    </w:p>
    <w:p w:rsidR="001D640C" w:rsidRPr="001D640C" w:rsidRDefault="001D640C" w:rsidP="00BA57FE">
      <w:pPr>
        <w:widowControl/>
        <w:numPr>
          <w:ilvl w:val="0"/>
          <w:numId w:val="4"/>
        </w:numPr>
        <w:suppressAutoHyphens w:val="0"/>
        <w:spacing w:after="220" w:line="240" w:lineRule="auto"/>
        <w:rPr>
          <w:rFonts w:eastAsia="Times New Roman"/>
          <w:bCs/>
          <w:i/>
          <w:spacing w:val="-5"/>
          <w:kern w:val="0"/>
          <w:lang w:eastAsia="en-US" w:bidi="ar-SA"/>
        </w:rPr>
      </w:pPr>
      <w:r w:rsidRPr="001D640C">
        <w:rPr>
          <w:rFonts w:eastAsia="Times New Roman"/>
          <w:i/>
          <w:spacing w:val="-5"/>
          <w:kern w:val="0"/>
          <w:lang w:eastAsia="en-US" w:bidi="ar-SA"/>
        </w:rPr>
        <w:t xml:space="preserve">hoone varustatakse esmaste tulekustutusvahenditega vastavalt Siseministri määruses </w:t>
      </w:r>
      <w:r w:rsidR="00BA57FE">
        <w:rPr>
          <w:rFonts w:eastAsia="Times New Roman"/>
          <w:i/>
          <w:spacing w:val="-5"/>
          <w:kern w:val="0"/>
          <w:lang w:eastAsia="en-US" w:bidi="ar-SA"/>
        </w:rPr>
        <w:t>„</w:t>
      </w:r>
      <w:r w:rsidR="00BA57FE" w:rsidRPr="00BA57FE">
        <w:rPr>
          <w:rFonts w:eastAsia="Times New Roman"/>
          <w:i/>
          <w:spacing w:val="-5"/>
          <w:kern w:val="0"/>
          <w:lang w:eastAsia="en-US" w:bidi="ar-SA"/>
        </w:rPr>
        <w:t>Nõuded tulekustutitele ja voolikusüsteemidele, nende valikule, paigaldamisele, tähistamisele ja korrashoiule</w:t>
      </w:r>
      <w:r w:rsidR="00BA57FE">
        <w:rPr>
          <w:rFonts w:eastAsia="Times New Roman"/>
          <w:i/>
          <w:spacing w:val="-5"/>
          <w:kern w:val="0"/>
          <w:lang w:eastAsia="en-US" w:bidi="ar-SA"/>
        </w:rPr>
        <w:t>“</w:t>
      </w:r>
      <w:r w:rsidR="00BA57FE" w:rsidRPr="00BA57FE">
        <w:rPr>
          <w:rFonts w:eastAsia="Times New Roman"/>
          <w:i/>
          <w:spacing w:val="-5"/>
          <w:kern w:val="0"/>
          <w:lang w:eastAsia="en-US" w:bidi="ar-SA"/>
        </w:rPr>
        <w:t xml:space="preserve"> </w:t>
      </w:r>
      <w:r w:rsidR="00BA57FE" w:rsidRPr="00BA57FE">
        <w:rPr>
          <w:rFonts w:eastAsia="Times New Roman"/>
          <w:spacing w:val="-5"/>
          <w:kern w:val="0"/>
          <w:lang w:eastAsia="en-US" w:bidi="ar-SA"/>
        </w:rPr>
        <w:t>(</w:t>
      </w:r>
      <w:r w:rsidR="00BA57FE" w:rsidRPr="00BA57FE">
        <w:t>RT I, 10.02.2016, 4</w:t>
      </w:r>
      <w:r w:rsidRPr="00BA57FE">
        <w:rPr>
          <w:rFonts w:eastAsia="Times New Roman"/>
          <w:spacing w:val="-5"/>
          <w:kern w:val="0"/>
          <w:lang w:eastAsia="en-US" w:bidi="ar-SA"/>
        </w:rPr>
        <w:t>)</w:t>
      </w:r>
      <w:r w:rsidRPr="001D640C">
        <w:rPr>
          <w:rFonts w:eastAsia="Times New Roman"/>
          <w:i/>
          <w:spacing w:val="-5"/>
          <w:kern w:val="0"/>
          <w:lang w:eastAsia="en-US" w:bidi="ar-SA"/>
        </w:rPr>
        <w:t xml:space="preserve"> ja </w:t>
      </w:r>
      <w:r w:rsidR="00BA57FE">
        <w:rPr>
          <w:rFonts w:eastAsia="Times New Roman"/>
          <w:i/>
          <w:spacing w:val="-5"/>
          <w:kern w:val="0"/>
          <w:lang w:eastAsia="en-US" w:bidi="ar-SA"/>
        </w:rPr>
        <w:t xml:space="preserve"> </w:t>
      </w:r>
      <w:r w:rsidRPr="00BA57FE">
        <w:rPr>
          <w:rFonts w:eastAsia="Times New Roman"/>
          <w:bCs/>
          <w:i/>
          <w:spacing w:val="-5"/>
          <w:kern w:val="0"/>
          <w:lang w:eastAsia="en-US" w:bidi="ar-SA"/>
        </w:rPr>
        <w:t>EVS 812-4:2011</w:t>
      </w:r>
      <w:r w:rsidRPr="001D640C">
        <w:rPr>
          <w:rFonts w:eastAsia="Times New Roman"/>
          <w:bCs/>
          <w:i/>
          <w:spacing w:val="-5"/>
          <w:kern w:val="0"/>
          <w:lang w:eastAsia="en-US" w:bidi="ar-SA"/>
        </w:rPr>
        <w:t xml:space="preserve"> „</w:t>
      </w:r>
      <w:r w:rsidRPr="001D640C">
        <w:rPr>
          <w:rFonts w:eastAsia="Times New Roman"/>
          <w:i/>
          <w:spacing w:val="-5"/>
          <w:kern w:val="0"/>
          <w:lang w:eastAsia="en-US" w:bidi="ar-SA"/>
        </w:rPr>
        <w:t>Ehitiste tuleohutus. Osa 4: Tööstus- ja laohoonete ning garaažide tuleohutus” esitatud nõuetele.</w:t>
      </w:r>
      <w:r>
        <w:rPr>
          <w:rFonts w:eastAsia="Times New Roman"/>
          <w:i/>
          <w:spacing w:val="-5"/>
          <w:kern w:val="0"/>
          <w:lang w:eastAsia="en-US" w:bidi="ar-SA"/>
        </w:rPr>
        <w:t xml:space="preserve"> </w:t>
      </w:r>
    </w:p>
    <w:p w:rsidR="001D640C" w:rsidRPr="001D640C" w:rsidRDefault="001D640C" w:rsidP="001D640C">
      <w:pPr>
        <w:pStyle w:val="Kehatekst"/>
        <w:spacing w:after="0" w:line="240" w:lineRule="auto"/>
        <w:rPr>
          <w:rFonts w:eastAsia="Times New Roman"/>
          <w:bCs/>
          <w:i/>
        </w:rPr>
      </w:pPr>
      <w:r w:rsidRPr="001D640C">
        <w:rPr>
          <w:i/>
        </w:rPr>
        <w:t xml:space="preserve">Automaatse tulekustutussüsteemi ja tuletõrje voolikusüsteemi likvideerimine on </w:t>
      </w:r>
      <w:r>
        <w:rPr>
          <w:i/>
        </w:rPr>
        <w:t>e</w:t>
      </w:r>
      <w:r w:rsidRPr="001D640C">
        <w:rPr>
          <w:i/>
        </w:rPr>
        <w:t>hitusseadustik</w:t>
      </w:r>
      <w:r>
        <w:rPr>
          <w:i/>
        </w:rPr>
        <w:t>u</w:t>
      </w:r>
      <w:r w:rsidRPr="001D640C">
        <w:rPr>
          <w:i/>
        </w:rPr>
        <w:t xml:space="preserve"> (</w:t>
      </w:r>
      <w:r>
        <w:rPr>
          <w:lang w:eastAsia="et-EE"/>
        </w:rPr>
        <w:t>RT I, 03.03.2017, 2</w:t>
      </w:r>
      <w:r w:rsidRPr="001D640C">
        <w:rPr>
          <w:i/>
        </w:rPr>
        <w:t xml:space="preserve">) mõistes ehitustegevus, mis § </w:t>
      </w:r>
      <w:r>
        <w:rPr>
          <w:i/>
        </w:rPr>
        <w:t xml:space="preserve">4 </w:t>
      </w:r>
      <w:r w:rsidRPr="001D640C">
        <w:rPr>
          <w:i/>
        </w:rPr>
        <w:t>lg</w:t>
      </w:r>
      <w:r>
        <w:rPr>
          <w:i/>
        </w:rPr>
        <w:t>3</w:t>
      </w:r>
      <w:r w:rsidRPr="001D640C">
        <w:rPr>
          <w:i/>
        </w:rPr>
        <w:t xml:space="preserve"> p </w:t>
      </w:r>
      <w:r>
        <w:rPr>
          <w:i/>
        </w:rPr>
        <w:t>3</w:t>
      </w:r>
      <w:r w:rsidRPr="001D640C">
        <w:rPr>
          <w:i/>
        </w:rPr>
        <w:t xml:space="preserve"> kohaselt peab toimuma </w:t>
      </w:r>
      <w:r w:rsidR="00AD07CA">
        <w:rPr>
          <w:i/>
        </w:rPr>
        <w:t xml:space="preserve">ehitusprojekti </w:t>
      </w:r>
      <w:r w:rsidRPr="001D640C">
        <w:rPr>
          <w:i/>
        </w:rPr>
        <w:t>alusel.</w:t>
      </w:r>
    </w:p>
    <w:p w:rsidR="004650AF" w:rsidRPr="00D420D4" w:rsidRDefault="004650AF" w:rsidP="004650AF">
      <w:pPr>
        <w:widowControl/>
        <w:suppressAutoHyphens w:val="0"/>
        <w:spacing w:line="240" w:lineRule="auto"/>
        <w:jc w:val="left"/>
        <w:rPr>
          <w:rFonts w:eastAsia="Times New Roman"/>
          <w:bCs/>
          <w:kern w:val="0"/>
          <w:lang w:eastAsia="en-US" w:bidi="ar-SA"/>
        </w:rPr>
      </w:pPr>
      <w:r w:rsidRPr="00D420D4">
        <w:rPr>
          <w:rFonts w:eastAsia="Times New Roman"/>
          <w:b/>
          <w:bCs/>
          <w:kern w:val="0"/>
          <w:lang w:eastAsia="en-US" w:bidi="ar-SA"/>
        </w:rPr>
        <w:t xml:space="preserve">Alus: </w:t>
      </w:r>
      <w:r w:rsidRPr="00CB668D">
        <w:rPr>
          <w:rFonts w:eastAsia="Times New Roman"/>
          <w:bCs/>
          <w:kern w:val="0"/>
          <w:lang w:eastAsia="en-US" w:bidi="ar-SA"/>
        </w:rPr>
        <w:t>tuleohutuse se</w:t>
      </w:r>
      <w:r>
        <w:rPr>
          <w:rFonts w:eastAsia="Times New Roman"/>
          <w:bCs/>
          <w:kern w:val="0"/>
          <w:lang w:eastAsia="en-US" w:bidi="ar-SA"/>
        </w:rPr>
        <w:t>adus § 3 lg 1 p 4; § 30 lg 1 p 4</w:t>
      </w:r>
      <w:r w:rsidRPr="00CB668D">
        <w:rPr>
          <w:rFonts w:eastAsia="Times New Roman"/>
          <w:bCs/>
          <w:kern w:val="0"/>
          <w:lang w:eastAsia="en-US" w:bidi="ar-SA"/>
        </w:rPr>
        <w:t>; § 31;</w:t>
      </w:r>
    </w:p>
    <w:p w:rsidR="004650AF" w:rsidRPr="00CB7E22" w:rsidRDefault="004650AF" w:rsidP="004650AF">
      <w:pPr>
        <w:widowControl/>
        <w:suppressAutoHyphens w:val="0"/>
        <w:spacing w:line="240" w:lineRule="auto"/>
        <w:jc w:val="left"/>
        <w:rPr>
          <w:rFonts w:eastAsia="Times New Roman"/>
          <w:b/>
          <w:kern w:val="0"/>
          <w:lang w:eastAsia="en-US" w:bidi="ar-SA"/>
        </w:rPr>
      </w:pPr>
      <w:r w:rsidRPr="00CB7E22">
        <w:t xml:space="preserve">siseministri   </w:t>
      </w:r>
      <w:r w:rsidRPr="00CB7E22">
        <w:rPr>
          <w:lang w:eastAsia="ar-SA" w:bidi="ar-SA"/>
        </w:rPr>
        <w:t xml:space="preserve">30.03.2017  määrus nr 17 </w:t>
      </w:r>
      <w:r w:rsidRPr="00CB7E22">
        <w:rPr>
          <w:rFonts w:eastAsia="Times New Roman"/>
        </w:rPr>
        <w:t>„Ehitisele esitatavad tuleohutusnõuded ja nõuded tuletõrje veevarustusele“</w:t>
      </w:r>
      <w:r w:rsidRPr="00CB7E22">
        <w:t xml:space="preserve"> § 37 lg 1 p 4  </w:t>
      </w:r>
    </w:p>
    <w:p w:rsidR="004650AF" w:rsidRPr="00D420D4" w:rsidRDefault="004650AF" w:rsidP="004650AF">
      <w:pPr>
        <w:widowControl/>
        <w:suppressAutoHyphens w:val="0"/>
        <w:spacing w:line="240" w:lineRule="auto"/>
        <w:jc w:val="left"/>
        <w:rPr>
          <w:rFonts w:eastAsia="Times New Roman"/>
          <w:kern w:val="0"/>
          <w:lang w:eastAsia="en-US" w:bidi="ar-SA"/>
        </w:rPr>
      </w:pPr>
      <w:r w:rsidRPr="00D420D4">
        <w:rPr>
          <w:rFonts w:eastAsia="Times New Roman"/>
          <w:b/>
          <w:kern w:val="0"/>
          <w:lang w:eastAsia="en-US" w:bidi="ar-SA"/>
        </w:rPr>
        <w:t>Täitmise tähtaeg</w:t>
      </w:r>
      <w:r w:rsidRPr="00567874">
        <w:rPr>
          <w:rFonts w:eastAsia="Times New Roman"/>
          <w:color w:val="000000"/>
          <w:kern w:val="0"/>
          <w:lang w:eastAsia="en-US" w:bidi="ar-SA"/>
        </w:rPr>
        <w:t>: 30.12.20</w:t>
      </w:r>
      <w:r>
        <w:rPr>
          <w:rFonts w:eastAsia="Times New Roman"/>
          <w:color w:val="000000"/>
          <w:kern w:val="0"/>
          <w:lang w:eastAsia="en-US" w:bidi="ar-SA"/>
        </w:rPr>
        <w:t>18</w:t>
      </w:r>
    </w:p>
    <w:p w:rsidR="004650AF" w:rsidRDefault="004650AF" w:rsidP="004650AF">
      <w:pPr>
        <w:spacing w:line="240" w:lineRule="auto"/>
        <w:jc w:val="left"/>
        <w:rPr>
          <w:b/>
          <w:lang w:eastAsia="ar-SA" w:bidi="ar-SA"/>
        </w:rPr>
      </w:pPr>
      <w:r>
        <w:rPr>
          <w:b/>
          <w:bCs/>
        </w:rPr>
        <w:t>Koos ettekirjutusega kavandatakse anda s</w:t>
      </w:r>
      <w:r w:rsidRPr="00E50FB7">
        <w:rPr>
          <w:b/>
          <w:bCs/>
        </w:rPr>
        <w:t xml:space="preserve">unniraha hoiatus: </w:t>
      </w:r>
      <w:r w:rsidRPr="00E50FB7">
        <w:t>juhul, kui käesolevat ettekirjutust ei täideta tähtajaks, rakendab haldusorg</w:t>
      </w:r>
      <w:r>
        <w:t>an tuleohutuse seaduse § 40</w:t>
      </w:r>
      <w:r w:rsidRPr="00E50FB7">
        <w:t xml:space="preserve"> alusel adressaadi suhtes sunnivahendit</w:t>
      </w:r>
      <w:r>
        <w:t xml:space="preserve"> </w:t>
      </w:r>
      <w:r w:rsidRPr="00E50FB7">
        <w:t xml:space="preserve">- </w:t>
      </w:r>
      <w:r w:rsidRPr="004C5DEE">
        <w:rPr>
          <w:b/>
          <w:bCs/>
          <w:color w:val="000000"/>
          <w:lang w:eastAsia="et-EE"/>
        </w:rPr>
        <w:t xml:space="preserve">sunniraha </w:t>
      </w:r>
      <w:r w:rsidRPr="004C5DEE">
        <w:rPr>
          <w:b/>
          <w:lang w:eastAsia="ar-SA" w:bidi="ar-SA"/>
        </w:rPr>
        <w:t>1000,00 (üks</w:t>
      </w:r>
      <w:r>
        <w:rPr>
          <w:b/>
          <w:lang w:eastAsia="ar-SA" w:bidi="ar-SA"/>
        </w:rPr>
        <w:t xml:space="preserve"> </w:t>
      </w:r>
      <w:r w:rsidRPr="004C5DEE">
        <w:rPr>
          <w:b/>
          <w:lang w:eastAsia="ar-SA" w:bidi="ar-SA"/>
        </w:rPr>
        <w:t>tuhat) eurot</w:t>
      </w:r>
      <w:r>
        <w:rPr>
          <w:b/>
          <w:lang w:eastAsia="ar-SA" w:bidi="ar-SA"/>
        </w:rPr>
        <w:t>.</w:t>
      </w:r>
    </w:p>
    <w:p w:rsidR="00B178EB" w:rsidRDefault="00B178EB" w:rsidP="004650AF">
      <w:pPr>
        <w:spacing w:line="240" w:lineRule="auto"/>
        <w:rPr>
          <w:b/>
          <w:lang w:eastAsia="ar-SA" w:bidi="ar-SA"/>
        </w:rPr>
      </w:pPr>
    </w:p>
    <w:p w:rsidR="00880169" w:rsidRPr="008D2705" w:rsidRDefault="00880169" w:rsidP="00880169">
      <w:pPr>
        <w:spacing w:line="240" w:lineRule="auto"/>
        <w:rPr>
          <w:spacing w:val="-5"/>
          <w:lang w:eastAsia="et-EE"/>
        </w:rPr>
      </w:pPr>
      <w:r>
        <w:rPr>
          <w:spacing w:val="-5"/>
          <w:lang w:eastAsia="et-EE"/>
        </w:rPr>
        <w:t>Hal</w:t>
      </w:r>
      <w:r w:rsidRPr="008D2705">
        <w:rPr>
          <w:spacing w:val="-5"/>
          <w:lang w:eastAsia="et-EE"/>
        </w:rPr>
        <w:t xml:space="preserve">dusmenetluse seaduse § 40 lg 1 alusel on Teil õigus esitada asja kohta oma arvamus, selgitused ja vastuväited. Palume Teil selgitused ja vastuväited kavandatavate ettekirjutuste ja tähtaegade osas esitada </w:t>
      </w:r>
      <w:r w:rsidRPr="008D2705">
        <w:rPr>
          <w:b/>
          <w:spacing w:val="-5"/>
          <w:lang w:eastAsia="et-EE"/>
        </w:rPr>
        <w:t xml:space="preserve">hiljemalt </w:t>
      </w:r>
      <w:r w:rsidR="00C95ACA">
        <w:rPr>
          <w:b/>
          <w:spacing w:val="-5"/>
          <w:lang w:eastAsia="et-EE"/>
        </w:rPr>
        <w:t>12</w:t>
      </w:r>
      <w:r>
        <w:rPr>
          <w:b/>
          <w:spacing w:val="-5"/>
          <w:lang w:eastAsia="et-EE"/>
        </w:rPr>
        <w:t>.10.2017.</w:t>
      </w:r>
      <w:r>
        <w:rPr>
          <w:spacing w:val="-5"/>
          <w:lang w:eastAsia="et-EE"/>
        </w:rPr>
        <w:t xml:space="preserve"> Päästeameti</w:t>
      </w:r>
      <w:r w:rsidRPr="00302DDF">
        <w:rPr>
          <w:color w:val="000000"/>
        </w:rPr>
        <w:t xml:space="preserve"> </w:t>
      </w:r>
      <w:r w:rsidRPr="000A2A39">
        <w:rPr>
          <w:color w:val="000000"/>
        </w:rPr>
        <w:t>Põhja</w:t>
      </w:r>
      <w:r w:rsidRPr="008D2705">
        <w:rPr>
          <w:spacing w:val="-5"/>
          <w:lang w:eastAsia="et-EE"/>
        </w:rPr>
        <w:t xml:space="preserve"> päästekeskuse postiaadressile </w:t>
      </w:r>
      <w:hyperlink r:id="rId12" w:history="1">
        <w:r w:rsidRPr="005E6B05">
          <w:rPr>
            <w:rStyle w:val="Hperlink"/>
            <w:spacing w:val="-5"/>
            <w:lang w:eastAsia="et-EE"/>
          </w:rPr>
          <w:t>pohja@rescue.ee</w:t>
        </w:r>
      </w:hyperlink>
      <w:r>
        <w:rPr>
          <w:spacing w:val="-5"/>
          <w:lang w:eastAsia="et-EE"/>
        </w:rPr>
        <w:t xml:space="preserve"> </w:t>
      </w:r>
      <w:r w:rsidRPr="008D2705">
        <w:rPr>
          <w:spacing w:val="-5"/>
          <w:lang w:eastAsia="et-EE"/>
        </w:rPr>
        <w:t xml:space="preserve"> või e-posti aadressile </w:t>
      </w:r>
      <w:hyperlink r:id="rId13" w:history="1">
        <w:r w:rsidRPr="00F36231">
          <w:rPr>
            <w:rStyle w:val="Hperlink"/>
          </w:rPr>
          <w:t>juri.marinets@rescue.ee</w:t>
        </w:r>
      </w:hyperlink>
      <w:r w:rsidRPr="008D2705">
        <w:rPr>
          <w:spacing w:val="-5"/>
          <w:lang w:eastAsia="et-EE"/>
        </w:rPr>
        <w:t xml:space="preserve">. Kui määratud tähtajaks Teie vastust meie kavandatavate haldusaktide kohta meile ei laeku, loeme, et Teil ei ole asja kohta vastuväiteid. </w:t>
      </w:r>
    </w:p>
    <w:p w:rsidR="00880169" w:rsidRDefault="00880169" w:rsidP="00A37E91">
      <w:pPr>
        <w:spacing w:line="240" w:lineRule="auto"/>
        <w:jc w:val="left"/>
        <w:rPr>
          <w:b/>
          <w:lang w:eastAsia="ar-SA" w:bidi="ar-SA"/>
        </w:rPr>
      </w:pP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  <w:r>
        <w:t>Lugupidamisega</w:t>
      </w: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  <w:r>
        <w:t>(allkirjastatud digitaalselt)</w:t>
      </w:r>
    </w:p>
    <w:p w:rsidR="00302DDF" w:rsidRDefault="00302DDF" w:rsidP="00302DDF">
      <w:r>
        <w:t>Juri Marinets</w:t>
      </w:r>
    </w:p>
    <w:p w:rsidR="00302DDF" w:rsidRDefault="00302DDF" w:rsidP="00302DDF">
      <w:r>
        <w:t>Ohutusjärelevalve büroo juhtivinspektor</w:t>
      </w:r>
    </w:p>
    <w:p w:rsidR="00302DDF" w:rsidRDefault="00302DDF" w:rsidP="00302DDF">
      <w:r>
        <w:t>Põhja päästekeskus</w:t>
      </w: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</w:p>
    <w:p w:rsidR="00DF560D" w:rsidRDefault="00DF560D" w:rsidP="00DF560D">
      <w:pPr>
        <w:pStyle w:val="Snum"/>
      </w:pPr>
    </w:p>
    <w:p w:rsidR="00C61B05" w:rsidRDefault="00C61B05" w:rsidP="00C61B05">
      <w:r>
        <w:t>+372 526 0518</w:t>
      </w:r>
    </w:p>
    <w:p w:rsidR="00C61B05" w:rsidRDefault="00C61B05" w:rsidP="00C61B05">
      <w:r>
        <w:t xml:space="preserve">e-post </w:t>
      </w:r>
      <w:hyperlink r:id="rId14" w:history="1">
        <w:r w:rsidRPr="00F36231">
          <w:rPr>
            <w:rStyle w:val="Hperlink"/>
          </w:rPr>
          <w:t>juri.marinets@rescue.ee</w:t>
        </w:r>
      </w:hyperlink>
      <w:r>
        <w:t xml:space="preserve"> </w:t>
      </w:r>
    </w:p>
    <w:p w:rsidR="00DF560D" w:rsidRDefault="00DF560D" w:rsidP="00DF560D">
      <w:pPr>
        <w:pStyle w:val="Snum"/>
      </w:pPr>
    </w:p>
    <w:p w:rsidR="00DF560D" w:rsidRPr="00BD078E" w:rsidRDefault="00DF560D" w:rsidP="00DF560D">
      <w:pPr>
        <w:pStyle w:val="Snum"/>
      </w:pPr>
    </w:p>
    <w:p w:rsidR="004D2067" w:rsidRPr="00DF560D" w:rsidRDefault="004D2067" w:rsidP="00DF560D"/>
    <w:sectPr w:rsidR="004D2067" w:rsidRPr="00DF560D" w:rsidSect="00EA65D1">
      <w:headerReference w:type="default" r:id="rId15"/>
      <w:footerReference w:type="first" r:id="rId16"/>
      <w:pgSz w:w="11906" w:h="16838" w:code="9"/>
      <w:pgMar w:top="907" w:right="1021" w:bottom="907" w:left="1814" w:header="283" w:footer="510" w:gutter="0"/>
      <w:cols w:space="708"/>
      <w:titlePg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6E251F" w:rsidRDefault="006E251F" w:rsidP="00DF44DF">
      <w:r>
        <w:separator/>
      </w:r>
    </w:p>
  </w:endnote>
  <w:endnote w:type="continuationSeparator" w:id="0">
    <w:p w:rsidR="006E251F" w:rsidRDefault="006E251F" w:rsidP="00DF44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BA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ambria">
    <w:panose1 w:val="02040503050406030204"/>
    <w:charset w:val="BA"/>
    <w:family w:val="roman"/>
    <w:pitch w:val="variable"/>
    <w:sig w:usb0="E00002FF" w:usb1="400004FF" w:usb2="00000000" w:usb3="00000000" w:csb0="0000019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Arial">
    <w:panose1 w:val="020B0604020202020204"/>
    <w:charset w:val="BA"/>
    <w:family w:val="swiss"/>
    <w:pitch w:val="variable"/>
    <w:sig w:usb0="E0002AFF" w:usb1="C0007843" w:usb2="00000009" w:usb3="00000000" w:csb0="000001FF" w:csb1="00000000"/>
  </w:font>
  <w:font w:name="Microsoft YaHei">
    <w:altName w:val="Arial Unicode MS"/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Tahoma">
    <w:altName w:val="Lucidasans"/>
    <w:panose1 w:val="020B0604030504040204"/>
    <w:charset w:val="BA"/>
    <w:family w:val="swiss"/>
    <w:pitch w:val="variable"/>
    <w:sig w:usb0="E1002EFF" w:usb1="C000605B" w:usb2="00000029" w:usb3="00000000" w:csb0="000101FF" w:csb1="00000000"/>
  </w:font>
  <w:font w:name="Calibri">
    <w:panose1 w:val="020F0502020204030204"/>
    <w:charset w:val="BA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835480" w:rsidRDefault="00835480" w:rsidP="00835480">
    <w:pPr>
      <w:pStyle w:val="Jalus"/>
      <w:jc w:val="left"/>
    </w:pPr>
    <w:r>
      <w:t xml:space="preserve">Põhja päästekeskus / </w:t>
    </w:r>
    <w:r w:rsidR="002833AB">
      <w:t>Erika 3</w:t>
    </w:r>
    <w:r w:rsidRPr="000A17B5">
      <w:t xml:space="preserve"> / </w:t>
    </w:r>
    <w:r>
      <w:t>104</w:t>
    </w:r>
    <w:r w:rsidR="002833AB">
      <w:t>16</w:t>
    </w:r>
    <w:r>
      <w:t xml:space="preserve"> Tallinn </w:t>
    </w:r>
    <w:r w:rsidRPr="000A17B5">
      <w:t xml:space="preserve">/ </w:t>
    </w:r>
    <w:r>
      <w:t>628</w:t>
    </w:r>
    <w:r w:rsidRPr="000A17B5">
      <w:t xml:space="preserve"> </w:t>
    </w:r>
    <w:r w:rsidR="002833AB">
      <w:t>75</w:t>
    </w:r>
    <w:r>
      <w:t>00</w:t>
    </w:r>
    <w:r w:rsidRPr="000A17B5">
      <w:t xml:space="preserve"> / </w:t>
    </w:r>
    <w:r>
      <w:t>pohja@rescue</w:t>
    </w:r>
    <w:r w:rsidRPr="000A17B5">
      <w:t xml:space="preserve">.ee / </w:t>
    </w:r>
    <w:r>
      <w:t>www.pää</w:t>
    </w:r>
    <w:r w:rsidRPr="00A83F5F">
      <w:t>steamet.ee</w:t>
    </w:r>
    <w:r>
      <w:t xml:space="preserve"> / </w:t>
    </w:r>
  </w:p>
  <w:p w:rsidR="00124999" w:rsidRDefault="00835480" w:rsidP="00835480">
    <w:pPr>
      <w:pStyle w:val="Jalus"/>
      <w:jc w:val="left"/>
    </w:pPr>
    <w:r>
      <w:t>R</w:t>
    </w:r>
    <w:r w:rsidRPr="000A17B5">
      <w:t xml:space="preserve">egistrikood </w:t>
    </w:r>
    <w:r>
      <w:t>70000585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6E251F" w:rsidRDefault="006E251F" w:rsidP="00DF44DF">
      <w:r>
        <w:separator/>
      </w:r>
    </w:p>
  </w:footnote>
  <w:footnote w:type="continuationSeparator" w:id="0">
    <w:p w:rsidR="006E251F" w:rsidRDefault="006E251F" w:rsidP="00DF44D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BB4BB5" w:rsidRPr="00AD2EA7" w:rsidRDefault="00BB4BB5" w:rsidP="00BB4BB5">
    <w:pPr>
      <w:pStyle w:val="Jalus"/>
    </w:pPr>
    <w:r w:rsidRPr="00AD2EA7">
      <w:fldChar w:fldCharType="begin"/>
    </w:r>
    <w:r w:rsidRPr="00AD2EA7">
      <w:instrText xml:space="preserve"> PAGE </w:instrText>
    </w:r>
    <w:r w:rsidRPr="00AD2EA7">
      <w:fldChar w:fldCharType="separate"/>
    </w:r>
    <w:r w:rsidR="009A43D2">
      <w:rPr>
        <w:noProof/>
      </w:rPr>
      <w:t>3</w:t>
    </w:r>
    <w:r w:rsidRPr="00AD2EA7">
      <w:fldChar w:fldCharType="end"/>
    </w:r>
    <w:r w:rsidRPr="00AD2EA7">
      <w:t xml:space="preserve"> (</w:t>
    </w:r>
    <w:fldSimple w:instr=" NUMPAGES ">
      <w:r w:rsidR="009A43D2">
        <w:rPr>
          <w:noProof/>
        </w:rPr>
        <w:t>3</w:t>
      </w:r>
    </w:fldSimple>
    <w:r w:rsidRPr="00AD2EA7">
      <w:t>)</w:t>
    </w:r>
  </w:p>
  <w:p w:rsidR="00BB4BB5" w:rsidRDefault="00BB4BB5">
    <w:pPr>
      <w:pStyle w:val="Pis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34D4BA4"/>
    <w:multiLevelType w:val="hybridMultilevel"/>
    <w:tmpl w:val="5524DCCA"/>
    <w:lvl w:ilvl="0" w:tplc="0425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eastAsia="Times New Roman" w:hAnsi="Symbol" w:hint="default"/>
      </w:rPr>
    </w:lvl>
    <w:lvl w:ilvl="1" w:tplc="0425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</w:rPr>
    </w:lvl>
    <w:lvl w:ilvl="2" w:tplc="0425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hint="default"/>
      </w:rPr>
    </w:lvl>
    <w:lvl w:ilvl="5" w:tplc="0425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hint="default"/>
      </w:rPr>
    </w:lvl>
    <w:lvl w:ilvl="8" w:tplc="0425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287421E8"/>
    <w:multiLevelType w:val="hybridMultilevel"/>
    <w:tmpl w:val="4478404A"/>
    <w:lvl w:ilvl="0" w:tplc="3C667E14">
      <w:start w:val="1"/>
      <w:numFmt w:val="decimal"/>
      <w:lvlText w:val="%1."/>
      <w:lvlJc w:val="left"/>
      <w:pPr>
        <w:ind w:left="360" w:hanging="360"/>
      </w:pPr>
      <w:rPr>
        <w:rFonts w:eastAsia="SimSun"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08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180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52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24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396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468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40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120" w:hanging="180"/>
      </w:pPr>
      <w:rPr>
        <w:rFonts w:cs="Times New Roman"/>
      </w:rPr>
    </w:lvl>
  </w:abstractNum>
  <w:abstractNum w:abstractNumId="2" w15:restartNumberingAfterBreak="0">
    <w:nsid w:val="4A9864AC"/>
    <w:multiLevelType w:val="hybridMultilevel"/>
    <w:tmpl w:val="BEE4E88E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3" w15:restartNumberingAfterBreak="0">
    <w:nsid w:val="5E9A7DE1"/>
    <w:multiLevelType w:val="hybridMultilevel"/>
    <w:tmpl w:val="57F6CE02"/>
    <w:lvl w:ilvl="0" w:tplc="0425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25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25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25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25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25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25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25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25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2"/>
  </w:num>
  <w:num w:numId="2">
    <w:abstractNumId w:val="1"/>
  </w:num>
  <w:num w:numId="3">
    <w:abstractNumId w:val="3"/>
  </w:num>
  <w:num w:numId="4">
    <w:abstractNumId w:val="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isplayBackgroundShape/>
  <w:embedSystemFonts/>
  <w:proofState w:spelling="clean" w:grammar="clean"/>
  <w:attachedTemplate r:id="rId1"/>
  <w:stylePaneFormatFilter w:val="0001" w:allStyles="1" w:customStyles="0" w:latentStyles="0" w:stylesInUse="0" w:headingStyles="0" w:numberingStyles="0" w:tableStyles="0" w:directFormattingOnRuns="0" w:directFormattingOnParagraphs="0" w:directFormattingOnNumbering="0" w:directFormattingOnTables="0" w:clearFormatting="0" w:top3HeadingStyles="0" w:visibleStyles="0" w:alternateStyleNames="0"/>
  <w:defaultTabStop w:val="709"/>
  <w:hyphenationZone w:val="425"/>
  <w:drawingGridHorizontalSpacing w:val="0"/>
  <w:drawingGridVerticalSpacing w:val="0"/>
  <w:displayHorizontalDrawingGridEvery w:val="0"/>
  <w:displayVerticalDrawingGridEvery w:val="0"/>
  <w:doNotUseMarginsForDrawingGridOrigin/>
  <w:drawingGridHorizontalOrigin w:val="0"/>
  <w:drawingGridVerticalOrigin w:val="0"/>
  <w:noPunctuationKerning/>
  <w:characterSpacingControl w:val="doNotCompress"/>
  <w:strictFirstAndLastChars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adjustLineHeightInTable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C4752"/>
    <w:rsid w:val="0000311A"/>
    <w:rsid w:val="00007DB0"/>
    <w:rsid w:val="00012496"/>
    <w:rsid w:val="00013F7B"/>
    <w:rsid w:val="00014F40"/>
    <w:rsid w:val="000165E8"/>
    <w:rsid w:val="00027693"/>
    <w:rsid w:val="00056169"/>
    <w:rsid w:val="00060947"/>
    <w:rsid w:val="0006399D"/>
    <w:rsid w:val="00064955"/>
    <w:rsid w:val="0008298E"/>
    <w:rsid w:val="000847EF"/>
    <w:rsid w:val="0009003F"/>
    <w:rsid w:val="000913FC"/>
    <w:rsid w:val="000A17B5"/>
    <w:rsid w:val="000A2A39"/>
    <w:rsid w:val="000B62AF"/>
    <w:rsid w:val="000B79E7"/>
    <w:rsid w:val="000D2CC8"/>
    <w:rsid w:val="000D40FF"/>
    <w:rsid w:val="000E19EB"/>
    <w:rsid w:val="000E422D"/>
    <w:rsid w:val="00102184"/>
    <w:rsid w:val="001101E1"/>
    <w:rsid w:val="001134D7"/>
    <w:rsid w:val="00114207"/>
    <w:rsid w:val="001149C8"/>
    <w:rsid w:val="00124999"/>
    <w:rsid w:val="001274FA"/>
    <w:rsid w:val="00130A6C"/>
    <w:rsid w:val="00131356"/>
    <w:rsid w:val="00132575"/>
    <w:rsid w:val="00147C3D"/>
    <w:rsid w:val="001523BD"/>
    <w:rsid w:val="0017735A"/>
    <w:rsid w:val="00177614"/>
    <w:rsid w:val="00194871"/>
    <w:rsid w:val="001A1069"/>
    <w:rsid w:val="001A78EB"/>
    <w:rsid w:val="001A7D04"/>
    <w:rsid w:val="001B4AF4"/>
    <w:rsid w:val="001C5645"/>
    <w:rsid w:val="001D4CFB"/>
    <w:rsid w:val="001D640C"/>
    <w:rsid w:val="001F08CC"/>
    <w:rsid w:val="002008A2"/>
    <w:rsid w:val="0020547F"/>
    <w:rsid w:val="0020668F"/>
    <w:rsid w:val="00210100"/>
    <w:rsid w:val="00211E5E"/>
    <w:rsid w:val="002509C6"/>
    <w:rsid w:val="002833AB"/>
    <w:rsid w:val="002835BB"/>
    <w:rsid w:val="00293449"/>
    <w:rsid w:val="002A1D15"/>
    <w:rsid w:val="002B00D3"/>
    <w:rsid w:val="002B515F"/>
    <w:rsid w:val="002C5D10"/>
    <w:rsid w:val="002C71F5"/>
    <w:rsid w:val="002D1C85"/>
    <w:rsid w:val="002D3024"/>
    <w:rsid w:val="002F254F"/>
    <w:rsid w:val="002F78B4"/>
    <w:rsid w:val="00302DDF"/>
    <w:rsid w:val="00304429"/>
    <w:rsid w:val="003117FA"/>
    <w:rsid w:val="003150C4"/>
    <w:rsid w:val="0032325E"/>
    <w:rsid w:val="00333644"/>
    <w:rsid w:val="00334751"/>
    <w:rsid w:val="00341725"/>
    <w:rsid w:val="0034531E"/>
    <w:rsid w:val="00345770"/>
    <w:rsid w:val="0034719C"/>
    <w:rsid w:val="00350D90"/>
    <w:rsid w:val="00354059"/>
    <w:rsid w:val="00360D4B"/>
    <w:rsid w:val="00362ED8"/>
    <w:rsid w:val="00376597"/>
    <w:rsid w:val="003820C3"/>
    <w:rsid w:val="00387068"/>
    <w:rsid w:val="00394DCB"/>
    <w:rsid w:val="003A0224"/>
    <w:rsid w:val="003B1258"/>
    <w:rsid w:val="003B2A9C"/>
    <w:rsid w:val="003B3BA3"/>
    <w:rsid w:val="003D2111"/>
    <w:rsid w:val="003E554F"/>
    <w:rsid w:val="003F0E57"/>
    <w:rsid w:val="003F45C7"/>
    <w:rsid w:val="003F65EE"/>
    <w:rsid w:val="0040018E"/>
    <w:rsid w:val="004044B9"/>
    <w:rsid w:val="004129BC"/>
    <w:rsid w:val="00414FD6"/>
    <w:rsid w:val="00416D64"/>
    <w:rsid w:val="0041762A"/>
    <w:rsid w:val="00422D29"/>
    <w:rsid w:val="00423C54"/>
    <w:rsid w:val="00425450"/>
    <w:rsid w:val="004333AC"/>
    <w:rsid w:val="00435A13"/>
    <w:rsid w:val="0044084D"/>
    <w:rsid w:val="00452B7B"/>
    <w:rsid w:val="00455498"/>
    <w:rsid w:val="00463A0E"/>
    <w:rsid w:val="004650AF"/>
    <w:rsid w:val="004678D0"/>
    <w:rsid w:val="00467FDC"/>
    <w:rsid w:val="00471338"/>
    <w:rsid w:val="00482E94"/>
    <w:rsid w:val="00483BA4"/>
    <w:rsid w:val="00491FFC"/>
    <w:rsid w:val="00494343"/>
    <w:rsid w:val="004A4521"/>
    <w:rsid w:val="004B3C31"/>
    <w:rsid w:val="004B7147"/>
    <w:rsid w:val="004B7A8C"/>
    <w:rsid w:val="004C1391"/>
    <w:rsid w:val="004C5C6F"/>
    <w:rsid w:val="004C5DEE"/>
    <w:rsid w:val="004D2067"/>
    <w:rsid w:val="004D264D"/>
    <w:rsid w:val="004E0575"/>
    <w:rsid w:val="00503038"/>
    <w:rsid w:val="00505E33"/>
    <w:rsid w:val="005205C6"/>
    <w:rsid w:val="005267F2"/>
    <w:rsid w:val="00530195"/>
    <w:rsid w:val="00543D59"/>
    <w:rsid w:val="00546204"/>
    <w:rsid w:val="00546566"/>
    <w:rsid w:val="00551E24"/>
    <w:rsid w:val="00557534"/>
    <w:rsid w:val="00560A92"/>
    <w:rsid w:val="005637BF"/>
    <w:rsid w:val="00564569"/>
    <w:rsid w:val="0056460A"/>
    <w:rsid w:val="00567874"/>
    <w:rsid w:val="0057101D"/>
    <w:rsid w:val="0058340D"/>
    <w:rsid w:val="0059754E"/>
    <w:rsid w:val="005A24D0"/>
    <w:rsid w:val="005A298A"/>
    <w:rsid w:val="005A45B3"/>
    <w:rsid w:val="005A7D31"/>
    <w:rsid w:val="005B0A77"/>
    <w:rsid w:val="005B5CE1"/>
    <w:rsid w:val="005C1892"/>
    <w:rsid w:val="005C4D68"/>
    <w:rsid w:val="005C4D77"/>
    <w:rsid w:val="005C585D"/>
    <w:rsid w:val="005C587F"/>
    <w:rsid w:val="005D7B59"/>
    <w:rsid w:val="005E3AED"/>
    <w:rsid w:val="005E45BB"/>
    <w:rsid w:val="005E6B05"/>
    <w:rsid w:val="005F63CE"/>
    <w:rsid w:val="00601EE3"/>
    <w:rsid w:val="00602834"/>
    <w:rsid w:val="00603460"/>
    <w:rsid w:val="0061165F"/>
    <w:rsid w:val="006121BB"/>
    <w:rsid w:val="00621C53"/>
    <w:rsid w:val="006227E4"/>
    <w:rsid w:val="00622E28"/>
    <w:rsid w:val="00633186"/>
    <w:rsid w:val="0063471A"/>
    <w:rsid w:val="006372C9"/>
    <w:rsid w:val="006479A6"/>
    <w:rsid w:val="006609C6"/>
    <w:rsid w:val="00676284"/>
    <w:rsid w:val="00680609"/>
    <w:rsid w:val="00682D7C"/>
    <w:rsid w:val="006A01AC"/>
    <w:rsid w:val="006B118C"/>
    <w:rsid w:val="006B3A50"/>
    <w:rsid w:val="006B5311"/>
    <w:rsid w:val="006C7A8E"/>
    <w:rsid w:val="006D382E"/>
    <w:rsid w:val="006E16BD"/>
    <w:rsid w:val="006E251F"/>
    <w:rsid w:val="006E2D74"/>
    <w:rsid w:val="006E552D"/>
    <w:rsid w:val="006E7268"/>
    <w:rsid w:val="006F163A"/>
    <w:rsid w:val="006F3BB9"/>
    <w:rsid w:val="006F72D7"/>
    <w:rsid w:val="007021A8"/>
    <w:rsid w:val="007024DA"/>
    <w:rsid w:val="00702DB8"/>
    <w:rsid w:val="007056E1"/>
    <w:rsid w:val="00713327"/>
    <w:rsid w:val="00716322"/>
    <w:rsid w:val="00717440"/>
    <w:rsid w:val="00721D38"/>
    <w:rsid w:val="0072647C"/>
    <w:rsid w:val="00733379"/>
    <w:rsid w:val="007336F4"/>
    <w:rsid w:val="00734CF5"/>
    <w:rsid w:val="00735558"/>
    <w:rsid w:val="00735D21"/>
    <w:rsid w:val="0074556D"/>
    <w:rsid w:val="0075695A"/>
    <w:rsid w:val="0076054B"/>
    <w:rsid w:val="00762A27"/>
    <w:rsid w:val="00766E99"/>
    <w:rsid w:val="00767F5A"/>
    <w:rsid w:val="00774790"/>
    <w:rsid w:val="00777C2C"/>
    <w:rsid w:val="0079029B"/>
    <w:rsid w:val="0079540C"/>
    <w:rsid w:val="00795930"/>
    <w:rsid w:val="007A0D70"/>
    <w:rsid w:val="007A1DE8"/>
    <w:rsid w:val="007B0C22"/>
    <w:rsid w:val="007B7BCA"/>
    <w:rsid w:val="007C1487"/>
    <w:rsid w:val="007D54FC"/>
    <w:rsid w:val="007D6F91"/>
    <w:rsid w:val="007E4438"/>
    <w:rsid w:val="007E6697"/>
    <w:rsid w:val="007E6E36"/>
    <w:rsid w:val="007F5960"/>
    <w:rsid w:val="00801FF1"/>
    <w:rsid w:val="0081588B"/>
    <w:rsid w:val="00817351"/>
    <w:rsid w:val="00820595"/>
    <w:rsid w:val="00830470"/>
    <w:rsid w:val="00835480"/>
    <w:rsid w:val="00835858"/>
    <w:rsid w:val="00853602"/>
    <w:rsid w:val="00853CF4"/>
    <w:rsid w:val="008542B5"/>
    <w:rsid w:val="008634BA"/>
    <w:rsid w:val="008741D4"/>
    <w:rsid w:val="00880169"/>
    <w:rsid w:val="00881660"/>
    <w:rsid w:val="00885C09"/>
    <w:rsid w:val="00891491"/>
    <w:rsid w:val="008919F2"/>
    <w:rsid w:val="00893528"/>
    <w:rsid w:val="00895B0A"/>
    <w:rsid w:val="008B041F"/>
    <w:rsid w:val="008B2D71"/>
    <w:rsid w:val="008B3E24"/>
    <w:rsid w:val="008C521A"/>
    <w:rsid w:val="008D2705"/>
    <w:rsid w:val="008D4634"/>
    <w:rsid w:val="008D5D6C"/>
    <w:rsid w:val="008F0B50"/>
    <w:rsid w:val="008F52DA"/>
    <w:rsid w:val="00903241"/>
    <w:rsid w:val="0091786B"/>
    <w:rsid w:val="00934FEF"/>
    <w:rsid w:val="009370A4"/>
    <w:rsid w:val="00946D1F"/>
    <w:rsid w:val="00950A91"/>
    <w:rsid w:val="00954722"/>
    <w:rsid w:val="009606D0"/>
    <w:rsid w:val="009632CE"/>
    <w:rsid w:val="00970FED"/>
    <w:rsid w:val="009735B2"/>
    <w:rsid w:val="00973CD2"/>
    <w:rsid w:val="00986458"/>
    <w:rsid w:val="009919BB"/>
    <w:rsid w:val="00991E6B"/>
    <w:rsid w:val="00995FBC"/>
    <w:rsid w:val="009A43D2"/>
    <w:rsid w:val="009A6B71"/>
    <w:rsid w:val="009B19C0"/>
    <w:rsid w:val="009D39F2"/>
    <w:rsid w:val="009D4A58"/>
    <w:rsid w:val="009E7F4A"/>
    <w:rsid w:val="009F5F71"/>
    <w:rsid w:val="00A00E18"/>
    <w:rsid w:val="00A04717"/>
    <w:rsid w:val="00A10E66"/>
    <w:rsid w:val="00A1244E"/>
    <w:rsid w:val="00A13FDE"/>
    <w:rsid w:val="00A175F2"/>
    <w:rsid w:val="00A37E91"/>
    <w:rsid w:val="00A50927"/>
    <w:rsid w:val="00A53868"/>
    <w:rsid w:val="00A53F84"/>
    <w:rsid w:val="00A542AD"/>
    <w:rsid w:val="00A61468"/>
    <w:rsid w:val="00A62192"/>
    <w:rsid w:val="00A82DBF"/>
    <w:rsid w:val="00A82E9B"/>
    <w:rsid w:val="00A835ED"/>
    <w:rsid w:val="00A83F5F"/>
    <w:rsid w:val="00AB1C97"/>
    <w:rsid w:val="00AB2E73"/>
    <w:rsid w:val="00AC4752"/>
    <w:rsid w:val="00AC6704"/>
    <w:rsid w:val="00AD07CA"/>
    <w:rsid w:val="00AD2EA7"/>
    <w:rsid w:val="00AD738D"/>
    <w:rsid w:val="00AE02A8"/>
    <w:rsid w:val="00AE0948"/>
    <w:rsid w:val="00AE2BB3"/>
    <w:rsid w:val="00B02BA6"/>
    <w:rsid w:val="00B068B0"/>
    <w:rsid w:val="00B06B39"/>
    <w:rsid w:val="00B07932"/>
    <w:rsid w:val="00B111F3"/>
    <w:rsid w:val="00B155CB"/>
    <w:rsid w:val="00B178EB"/>
    <w:rsid w:val="00B30B6A"/>
    <w:rsid w:val="00B316B4"/>
    <w:rsid w:val="00B357BE"/>
    <w:rsid w:val="00B75279"/>
    <w:rsid w:val="00B81564"/>
    <w:rsid w:val="00B96C73"/>
    <w:rsid w:val="00BA57FE"/>
    <w:rsid w:val="00BA5B52"/>
    <w:rsid w:val="00BA7AAE"/>
    <w:rsid w:val="00BB07AF"/>
    <w:rsid w:val="00BB4BB5"/>
    <w:rsid w:val="00BC1830"/>
    <w:rsid w:val="00BC1A62"/>
    <w:rsid w:val="00BC29DD"/>
    <w:rsid w:val="00BD078E"/>
    <w:rsid w:val="00BD3CCF"/>
    <w:rsid w:val="00BE0CC9"/>
    <w:rsid w:val="00BF4D7C"/>
    <w:rsid w:val="00C02FF0"/>
    <w:rsid w:val="00C0543B"/>
    <w:rsid w:val="00C11777"/>
    <w:rsid w:val="00C129E9"/>
    <w:rsid w:val="00C24F66"/>
    <w:rsid w:val="00C27B07"/>
    <w:rsid w:val="00C4183C"/>
    <w:rsid w:val="00C41FC5"/>
    <w:rsid w:val="00C44D15"/>
    <w:rsid w:val="00C57A23"/>
    <w:rsid w:val="00C61B05"/>
    <w:rsid w:val="00C6225B"/>
    <w:rsid w:val="00C6686C"/>
    <w:rsid w:val="00C66C29"/>
    <w:rsid w:val="00C72710"/>
    <w:rsid w:val="00C83346"/>
    <w:rsid w:val="00C83B7A"/>
    <w:rsid w:val="00C940F4"/>
    <w:rsid w:val="00C95ACA"/>
    <w:rsid w:val="00C9779E"/>
    <w:rsid w:val="00CA0893"/>
    <w:rsid w:val="00CA5752"/>
    <w:rsid w:val="00CA583B"/>
    <w:rsid w:val="00CA5F0B"/>
    <w:rsid w:val="00CB2B48"/>
    <w:rsid w:val="00CC3211"/>
    <w:rsid w:val="00CC4EF2"/>
    <w:rsid w:val="00CD5FA1"/>
    <w:rsid w:val="00CE5416"/>
    <w:rsid w:val="00CE7560"/>
    <w:rsid w:val="00CF2B77"/>
    <w:rsid w:val="00CF4303"/>
    <w:rsid w:val="00D13ECB"/>
    <w:rsid w:val="00D16783"/>
    <w:rsid w:val="00D31126"/>
    <w:rsid w:val="00D40650"/>
    <w:rsid w:val="00D40FCB"/>
    <w:rsid w:val="00D420D4"/>
    <w:rsid w:val="00D422B1"/>
    <w:rsid w:val="00D44810"/>
    <w:rsid w:val="00D4600D"/>
    <w:rsid w:val="00D52777"/>
    <w:rsid w:val="00D57C7C"/>
    <w:rsid w:val="00D60B67"/>
    <w:rsid w:val="00D619C0"/>
    <w:rsid w:val="00D62CC6"/>
    <w:rsid w:val="00D67F9F"/>
    <w:rsid w:val="00D800AA"/>
    <w:rsid w:val="00D80E7D"/>
    <w:rsid w:val="00D83DB1"/>
    <w:rsid w:val="00D86796"/>
    <w:rsid w:val="00D946BE"/>
    <w:rsid w:val="00DA0433"/>
    <w:rsid w:val="00DA45DF"/>
    <w:rsid w:val="00DA4910"/>
    <w:rsid w:val="00DB0E3C"/>
    <w:rsid w:val="00DE65E0"/>
    <w:rsid w:val="00DE67A2"/>
    <w:rsid w:val="00DF44DF"/>
    <w:rsid w:val="00DF560D"/>
    <w:rsid w:val="00DF7CA3"/>
    <w:rsid w:val="00E023F6"/>
    <w:rsid w:val="00E03DBB"/>
    <w:rsid w:val="00E07B62"/>
    <w:rsid w:val="00E3166D"/>
    <w:rsid w:val="00E31B7D"/>
    <w:rsid w:val="00E3483D"/>
    <w:rsid w:val="00E35D29"/>
    <w:rsid w:val="00E3617A"/>
    <w:rsid w:val="00E505A5"/>
    <w:rsid w:val="00E50FB7"/>
    <w:rsid w:val="00E53C9B"/>
    <w:rsid w:val="00E732C5"/>
    <w:rsid w:val="00E879AF"/>
    <w:rsid w:val="00E908F2"/>
    <w:rsid w:val="00E943F1"/>
    <w:rsid w:val="00E96F48"/>
    <w:rsid w:val="00EA03EA"/>
    <w:rsid w:val="00EA2EE0"/>
    <w:rsid w:val="00EA65D1"/>
    <w:rsid w:val="00EB10A2"/>
    <w:rsid w:val="00EB404B"/>
    <w:rsid w:val="00EC23B0"/>
    <w:rsid w:val="00ED7407"/>
    <w:rsid w:val="00EF45D7"/>
    <w:rsid w:val="00F00149"/>
    <w:rsid w:val="00F06D6B"/>
    <w:rsid w:val="00F15BA8"/>
    <w:rsid w:val="00F16549"/>
    <w:rsid w:val="00F17CF1"/>
    <w:rsid w:val="00F22696"/>
    <w:rsid w:val="00F2425F"/>
    <w:rsid w:val="00F24D11"/>
    <w:rsid w:val="00F36231"/>
    <w:rsid w:val="00F36855"/>
    <w:rsid w:val="00F37C7A"/>
    <w:rsid w:val="00F37EDF"/>
    <w:rsid w:val="00F42A61"/>
    <w:rsid w:val="00F50448"/>
    <w:rsid w:val="00F915C4"/>
    <w:rsid w:val="00F9250D"/>
    <w:rsid w:val="00F93FB0"/>
    <w:rsid w:val="00F95291"/>
    <w:rsid w:val="00F9645B"/>
    <w:rsid w:val="00F9773D"/>
    <w:rsid w:val="00FA15F0"/>
    <w:rsid w:val="00FA6F82"/>
    <w:rsid w:val="00FB49AC"/>
    <w:rsid w:val="00FD70E3"/>
    <w:rsid w:val="00FE2989"/>
    <w:rsid w:val="00FE586C"/>
    <w:rsid w:val="00FF31DA"/>
    <w:rsid w:val="00FF562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docId w15:val="{E4020FAD-7CFA-41D9-804A-54F9EDCF753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/>
    <w:lsdException w:name="heading 5" w:semiHidden="1" w:uiPriority="0" w:unhideWhenUsed="1"/>
    <w:lsdException w:name="heading 6" w:semiHidden="1" w:uiPriority="0" w:unhideWhenUsed="1"/>
    <w:lsdException w:name="heading 7" w:semiHidden="1" w:uiPriority="0" w:unhideWhenUsed="1"/>
    <w:lsdException w:name="heading 8" w:semiHidden="1" w:uiPriority="0" w:unhideWhenUsed="1"/>
    <w:lsdException w:name="heading 9" w:semiHidden="1" w:uiPriority="0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caption" w:uiPriority="35" w:qFormat="1"/>
    <w:lsdException w:name="List" w:semiHidden="1" w:uiPriority="0" w:unhideWhenUsed="1"/>
    <w:lsdException w:name="List Number" w:semiHidden="1" w:unhideWhenUsed="1"/>
    <w:lsdException w:name="List 2" w:semiHidden="1" w:uiPriority="0" w:unhideWhenUsed="1"/>
    <w:lsdException w:name="List 4" w:semiHidden="1" w:unhideWhenUsed="1"/>
    <w:lsdException w:name="List 5" w:semiHidden="1" w:unhideWhenUsed="1"/>
    <w:lsdException w:name="Title" w:uiPriority="10" w:qFormat="1"/>
    <w:lsdException w:name="Default Paragraph Font" w:semiHidden="1" w:uiPriority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Strong" w:uiPriority="22" w:qFormat="1"/>
    <w:lsdException w:name="Emphasis" w:uiPriority="20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allaad">
    <w:name w:val="Normal"/>
    <w:qFormat/>
    <w:rsid w:val="004A4521"/>
    <w:pPr>
      <w:widowControl w:val="0"/>
      <w:suppressAutoHyphens/>
      <w:spacing w:line="238" w:lineRule="exact"/>
      <w:jc w:val="both"/>
    </w:pPr>
    <w:rPr>
      <w:rFonts w:eastAsia="SimSun"/>
      <w:kern w:val="1"/>
      <w:sz w:val="24"/>
      <w:szCs w:val="24"/>
      <w:lang w:eastAsia="zh-CN" w:bidi="hi-IN"/>
    </w:rPr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CC3211"/>
    <w:pPr>
      <w:keepNext/>
      <w:keepLines/>
      <w:spacing w:before="40"/>
      <w:outlineLvl w:val="2"/>
    </w:pPr>
    <w:rPr>
      <w:rFonts w:asciiTheme="majorHAnsi" w:eastAsiaTheme="majorEastAsia" w:hAnsiTheme="majorHAnsi" w:cs="Mangal"/>
      <w:color w:val="243F60" w:themeColor="accent1" w:themeShade="7F"/>
      <w:szCs w:val="21"/>
    </w:rPr>
  </w:style>
  <w:style w:type="paragraph" w:styleId="Pealkiri4">
    <w:name w:val="heading 4"/>
    <w:basedOn w:val="Normaallaad"/>
    <w:next w:val="Normaallaad"/>
    <w:link w:val="Pealkiri4Mrk"/>
    <w:uiPriority w:val="9"/>
    <w:rsid w:val="00DF44DF"/>
    <w:pPr>
      <w:keepNext/>
      <w:tabs>
        <w:tab w:val="num" w:pos="864"/>
      </w:tabs>
      <w:suppressAutoHyphens w:val="0"/>
      <w:autoSpaceDE w:val="0"/>
      <w:autoSpaceDN w:val="0"/>
      <w:adjustRightInd w:val="0"/>
      <w:spacing w:before="240" w:after="60" w:line="240" w:lineRule="auto"/>
      <w:ind w:left="864" w:hanging="864"/>
      <w:outlineLvl w:val="3"/>
    </w:pPr>
    <w:rPr>
      <w:rFonts w:eastAsia="Times New Roman"/>
      <w:b/>
      <w:bCs/>
      <w:color w:val="000000"/>
      <w:kern w:val="0"/>
      <w:sz w:val="28"/>
      <w:szCs w:val="28"/>
      <w:u w:color="000000"/>
      <w:lang w:eastAsia="et-EE" w:bidi="ar-SA"/>
    </w:rPr>
  </w:style>
  <w:style w:type="paragraph" w:styleId="Pealkiri5">
    <w:name w:val="heading 5"/>
    <w:basedOn w:val="Normaallaad"/>
    <w:next w:val="Normaallaad"/>
    <w:link w:val="Pealkiri5Mrk"/>
    <w:uiPriority w:val="9"/>
    <w:rsid w:val="00DF44DF"/>
    <w:pPr>
      <w:tabs>
        <w:tab w:val="num" w:pos="1008"/>
      </w:tabs>
      <w:suppressAutoHyphens w:val="0"/>
      <w:autoSpaceDE w:val="0"/>
      <w:autoSpaceDN w:val="0"/>
      <w:adjustRightInd w:val="0"/>
      <w:spacing w:before="240" w:after="60" w:line="240" w:lineRule="auto"/>
      <w:ind w:left="1008" w:hanging="1008"/>
      <w:outlineLvl w:val="4"/>
    </w:pPr>
    <w:rPr>
      <w:rFonts w:eastAsia="Times New Roman"/>
      <w:b/>
      <w:bCs/>
      <w:i/>
      <w:iCs/>
      <w:color w:val="000000"/>
      <w:kern w:val="0"/>
      <w:sz w:val="26"/>
      <w:szCs w:val="26"/>
      <w:u w:color="000000"/>
      <w:lang w:eastAsia="et-EE" w:bidi="ar-SA"/>
    </w:rPr>
  </w:style>
  <w:style w:type="paragraph" w:styleId="Pealkiri6">
    <w:name w:val="heading 6"/>
    <w:basedOn w:val="Normaallaad"/>
    <w:next w:val="Normaallaad"/>
    <w:link w:val="Pealkiri6Mrk"/>
    <w:uiPriority w:val="9"/>
    <w:rsid w:val="00DF44DF"/>
    <w:pPr>
      <w:tabs>
        <w:tab w:val="num" w:pos="1152"/>
      </w:tabs>
      <w:suppressAutoHyphens w:val="0"/>
      <w:autoSpaceDE w:val="0"/>
      <w:autoSpaceDN w:val="0"/>
      <w:adjustRightInd w:val="0"/>
      <w:spacing w:before="240" w:after="60" w:line="240" w:lineRule="auto"/>
      <w:ind w:left="1152" w:hanging="1152"/>
      <w:outlineLvl w:val="5"/>
    </w:pPr>
    <w:rPr>
      <w:rFonts w:eastAsia="Times New Roman"/>
      <w:b/>
      <w:bCs/>
      <w:color w:val="000000"/>
      <w:kern w:val="0"/>
      <w:sz w:val="22"/>
      <w:szCs w:val="22"/>
      <w:u w:color="000000"/>
      <w:lang w:eastAsia="et-EE" w:bidi="ar-SA"/>
    </w:rPr>
  </w:style>
  <w:style w:type="paragraph" w:styleId="Pealkiri7">
    <w:name w:val="heading 7"/>
    <w:basedOn w:val="Normaallaad"/>
    <w:next w:val="Normaallaad"/>
    <w:link w:val="Pealkiri7Mrk"/>
    <w:uiPriority w:val="9"/>
    <w:rsid w:val="00DF44DF"/>
    <w:pPr>
      <w:tabs>
        <w:tab w:val="num" w:pos="1296"/>
      </w:tabs>
      <w:suppressAutoHyphens w:val="0"/>
      <w:autoSpaceDE w:val="0"/>
      <w:autoSpaceDN w:val="0"/>
      <w:adjustRightInd w:val="0"/>
      <w:spacing w:before="240" w:after="60" w:line="240" w:lineRule="auto"/>
      <w:ind w:left="1296" w:hanging="1296"/>
      <w:outlineLvl w:val="6"/>
    </w:pPr>
    <w:rPr>
      <w:rFonts w:eastAsia="Times New Roman"/>
      <w:color w:val="000000"/>
      <w:kern w:val="0"/>
      <w:u w:color="000000"/>
      <w:lang w:eastAsia="et-EE" w:bidi="ar-SA"/>
    </w:rPr>
  </w:style>
  <w:style w:type="paragraph" w:styleId="Pealkiri8">
    <w:name w:val="heading 8"/>
    <w:basedOn w:val="Normaallaad"/>
    <w:next w:val="Normaallaad"/>
    <w:link w:val="Pealkiri8Mrk"/>
    <w:uiPriority w:val="9"/>
    <w:rsid w:val="00DF44DF"/>
    <w:pPr>
      <w:tabs>
        <w:tab w:val="num" w:pos="1440"/>
      </w:tabs>
      <w:suppressAutoHyphens w:val="0"/>
      <w:autoSpaceDE w:val="0"/>
      <w:autoSpaceDN w:val="0"/>
      <w:adjustRightInd w:val="0"/>
      <w:spacing w:before="240" w:after="60" w:line="240" w:lineRule="auto"/>
      <w:ind w:left="1440" w:hanging="1440"/>
      <w:outlineLvl w:val="7"/>
    </w:pPr>
    <w:rPr>
      <w:rFonts w:eastAsia="Times New Roman"/>
      <w:i/>
      <w:iCs/>
      <w:color w:val="000000"/>
      <w:kern w:val="0"/>
      <w:u w:color="000000"/>
      <w:lang w:eastAsia="et-EE" w:bidi="ar-SA"/>
    </w:rPr>
  </w:style>
  <w:style w:type="paragraph" w:styleId="Pealkiri9">
    <w:name w:val="heading 9"/>
    <w:basedOn w:val="Normaallaad"/>
    <w:next w:val="Normaallaad"/>
    <w:link w:val="Pealkiri9Mrk"/>
    <w:uiPriority w:val="9"/>
    <w:rsid w:val="00DF44DF"/>
    <w:pPr>
      <w:tabs>
        <w:tab w:val="num" w:pos="1584"/>
      </w:tabs>
      <w:suppressAutoHyphens w:val="0"/>
      <w:autoSpaceDE w:val="0"/>
      <w:autoSpaceDN w:val="0"/>
      <w:adjustRightInd w:val="0"/>
      <w:spacing w:before="240" w:after="60" w:line="240" w:lineRule="auto"/>
      <w:ind w:left="1584" w:hanging="1584"/>
      <w:outlineLvl w:val="8"/>
    </w:pPr>
    <w:rPr>
      <w:rFonts w:ascii="Arial" w:eastAsia="Times New Roman" w:hAnsi="Arial" w:cs="Arial"/>
      <w:color w:val="000000"/>
      <w:kern w:val="0"/>
      <w:sz w:val="22"/>
      <w:szCs w:val="22"/>
      <w:u w:color="000000"/>
      <w:lang w:eastAsia="et-EE" w:bidi="ar-SA"/>
    </w:rPr>
  </w:style>
  <w:style w:type="character" w:default="1" w:styleId="Liguvaikefont">
    <w:name w:val="Default Paragraph Font"/>
    <w:uiPriority w:val="1"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customStyle="1" w:styleId="Pealkiri4Mrk">
    <w:name w:val="Pealkiri 4 Märk"/>
    <w:basedOn w:val="Liguvaikefont"/>
    <w:link w:val="Pealkiri4"/>
    <w:uiPriority w:val="9"/>
    <w:locked/>
    <w:rsid w:val="00DF44DF"/>
    <w:rPr>
      <w:rFonts w:cs="Times New Roman"/>
      <w:b/>
      <w:bCs/>
      <w:color w:val="000000"/>
      <w:sz w:val="28"/>
      <w:szCs w:val="28"/>
      <w:u w:color="000000"/>
    </w:rPr>
  </w:style>
  <w:style w:type="character" w:customStyle="1" w:styleId="Pealkiri5Mrk">
    <w:name w:val="Pealkiri 5 Märk"/>
    <w:basedOn w:val="Liguvaikefont"/>
    <w:link w:val="Pealkiri5"/>
    <w:uiPriority w:val="9"/>
    <w:locked/>
    <w:rsid w:val="00DF44DF"/>
    <w:rPr>
      <w:rFonts w:cs="Times New Roman"/>
      <w:b/>
      <w:bCs/>
      <w:i/>
      <w:iCs/>
      <w:color w:val="000000"/>
      <w:sz w:val="26"/>
      <w:szCs w:val="26"/>
      <w:u w:color="000000"/>
    </w:rPr>
  </w:style>
  <w:style w:type="character" w:customStyle="1" w:styleId="Pealkiri6Mrk">
    <w:name w:val="Pealkiri 6 Märk"/>
    <w:basedOn w:val="Liguvaikefont"/>
    <w:link w:val="Pealkiri6"/>
    <w:uiPriority w:val="9"/>
    <w:locked/>
    <w:rsid w:val="00DF44DF"/>
    <w:rPr>
      <w:rFonts w:cs="Times New Roman"/>
      <w:b/>
      <w:bCs/>
      <w:color w:val="000000"/>
      <w:sz w:val="22"/>
      <w:szCs w:val="22"/>
      <w:u w:color="000000"/>
    </w:rPr>
  </w:style>
  <w:style w:type="character" w:customStyle="1" w:styleId="Pealkiri7Mrk">
    <w:name w:val="Pealkiri 7 Märk"/>
    <w:basedOn w:val="Liguvaikefont"/>
    <w:link w:val="Pealkiri7"/>
    <w:uiPriority w:val="9"/>
    <w:locked/>
    <w:rsid w:val="00DF44DF"/>
    <w:rPr>
      <w:rFonts w:cs="Times New Roman"/>
      <w:color w:val="000000"/>
      <w:sz w:val="24"/>
      <w:szCs w:val="24"/>
      <w:u w:color="000000"/>
    </w:rPr>
  </w:style>
  <w:style w:type="character" w:customStyle="1" w:styleId="Pealkiri8Mrk">
    <w:name w:val="Pealkiri 8 Märk"/>
    <w:basedOn w:val="Liguvaikefont"/>
    <w:link w:val="Pealkiri8"/>
    <w:uiPriority w:val="9"/>
    <w:locked/>
    <w:rsid w:val="00DF44DF"/>
    <w:rPr>
      <w:rFonts w:cs="Times New Roman"/>
      <w:i/>
      <w:iCs/>
      <w:color w:val="000000"/>
      <w:sz w:val="24"/>
      <w:szCs w:val="24"/>
      <w:u w:color="000000"/>
    </w:rPr>
  </w:style>
  <w:style w:type="character" w:customStyle="1" w:styleId="Pealkiri9Mrk">
    <w:name w:val="Pealkiri 9 Märk"/>
    <w:basedOn w:val="Liguvaikefont"/>
    <w:link w:val="Pealkiri9"/>
    <w:uiPriority w:val="9"/>
    <w:locked/>
    <w:rsid w:val="00DF44DF"/>
    <w:rPr>
      <w:rFonts w:ascii="Arial" w:hAnsi="Arial" w:cs="Arial"/>
      <w:color w:val="000000"/>
      <w:sz w:val="22"/>
      <w:szCs w:val="22"/>
      <w:u w:color="000000"/>
    </w:rPr>
  </w:style>
  <w:style w:type="character" w:styleId="Hperlink">
    <w:name w:val="Hyperlink"/>
    <w:basedOn w:val="Liguvaikefont"/>
    <w:uiPriority w:val="99"/>
    <w:rsid w:val="00D40650"/>
    <w:rPr>
      <w:rFonts w:cs="Times New Roman"/>
      <w:color w:val="000080"/>
      <w:u w:val="single"/>
    </w:rPr>
  </w:style>
  <w:style w:type="character" w:customStyle="1" w:styleId="NumberingSymbols">
    <w:name w:val="Numbering Symbols"/>
    <w:rsid w:val="00D40650"/>
  </w:style>
  <w:style w:type="paragraph" w:customStyle="1" w:styleId="Heading">
    <w:name w:val="Heading"/>
    <w:basedOn w:val="Normaallaad"/>
    <w:next w:val="Normaallaad"/>
    <w:rsid w:val="00D40650"/>
    <w:pPr>
      <w:keepNext/>
      <w:spacing w:before="240" w:after="120"/>
    </w:pPr>
    <w:rPr>
      <w:rFonts w:ascii="Arial" w:eastAsia="Microsoft YaHei" w:hAnsi="Arial"/>
      <w:sz w:val="28"/>
      <w:szCs w:val="28"/>
    </w:rPr>
  </w:style>
  <w:style w:type="paragraph" w:styleId="Jalus">
    <w:name w:val="footer"/>
    <w:basedOn w:val="Normaallaad"/>
    <w:link w:val="JalusMrk"/>
    <w:autoRedefine/>
    <w:uiPriority w:val="99"/>
    <w:qFormat/>
    <w:rsid w:val="00BB4BB5"/>
    <w:pPr>
      <w:spacing w:line="240" w:lineRule="auto"/>
      <w:jc w:val="center"/>
    </w:pPr>
    <w:rPr>
      <w:rFonts w:cs="Mangal"/>
      <w:sz w:val="20"/>
    </w:rPr>
  </w:style>
  <w:style w:type="character" w:customStyle="1" w:styleId="JalusMrk">
    <w:name w:val="Jalus Märk"/>
    <w:basedOn w:val="Liguvaikefont"/>
    <w:link w:val="Jalu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ableHeading">
    <w:name w:val="Table Heading"/>
    <w:basedOn w:val="TableContents"/>
    <w:rsid w:val="00D40650"/>
    <w:pPr>
      <w:jc w:val="center"/>
    </w:pPr>
    <w:rPr>
      <w:b/>
      <w:bCs/>
    </w:rPr>
  </w:style>
  <w:style w:type="paragraph" w:customStyle="1" w:styleId="TableContents">
    <w:name w:val="Table Contents"/>
    <w:basedOn w:val="Normaallaad"/>
    <w:rsid w:val="00D40650"/>
    <w:pPr>
      <w:suppressLineNumbers/>
    </w:pPr>
  </w:style>
  <w:style w:type="paragraph" w:styleId="Loend">
    <w:name w:val="List"/>
    <w:basedOn w:val="Normaallaad"/>
    <w:uiPriority w:val="99"/>
    <w:rsid w:val="00546204"/>
    <w:pPr>
      <w:spacing w:after="120"/>
    </w:pPr>
  </w:style>
  <w:style w:type="paragraph" w:styleId="Pis">
    <w:name w:val="header"/>
    <w:basedOn w:val="Normaallaad"/>
    <w:link w:val="PisMrk"/>
    <w:uiPriority w:val="99"/>
    <w:unhideWhenUsed/>
    <w:rsid w:val="007056E1"/>
    <w:pPr>
      <w:tabs>
        <w:tab w:val="center" w:pos="4536"/>
        <w:tab w:val="right" w:pos="9072"/>
      </w:tabs>
      <w:spacing w:line="240" w:lineRule="auto"/>
    </w:pPr>
    <w:rPr>
      <w:rFonts w:cs="Mangal"/>
      <w:szCs w:val="21"/>
    </w:rPr>
  </w:style>
  <w:style w:type="character" w:customStyle="1" w:styleId="PisMrk">
    <w:name w:val="Päis Märk"/>
    <w:basedOn w:val="Liguvaikefont"/>
    <w:link w:val="Pis"/>
    <w:uiPriority w:val="99"/>
    <w:locked/>
    <w:rsid w:val="007056E1"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Index">
    <w:name w:val="Index"/>
    <w:basedOn w:val="Normaallaad"/>
    <w:rsid w:val="00D40650"/>
    <w:pPr>
      <w:suppressLineNumbers/>
    </w:pPr>
  </w:style>
  <w:style w:type="paragraph" w:styleId="Loend2">
    <w:name w:val="List 2"/>
    <w:basedOn w:val="Normaallaad"/>
    <w:uiPriority w:val="99"/>
    <w:rsid w:val="00DF44DF"/>
    <w:pPr>
      <w:tabs>
        <w:tab w:val="num" w:pos="431"/>
      </w:tabs>
      <w:suppressAutoHyphens w:val="0"/>
      <w:autoSpaceDE w:val="0"/>
      <w:autoSpaceDN w:val="0"/>
      <w:adjustRightInd w:val="0"/>
      <w:spacing w:line="240" w:lineRule="auto"/>
      <w:ind w:left="431" w:hanging="431"/>
    </w:pPr>
    <w:rPr>
      <w:rFonts w:eastAsia="Times New Roman"/>
      <w:color w:val="000000"/>
      <w:kern w:val="0"/>
      <w:u w:color="000000"/>
      <w:lang w:eastAsia="et-EE" w:bidi="ar-SA"/>
    </w:rPr>
  </w:style>
  <w:style w:type="paragraph" w:customStyle="1" w:styleId="AK">
    <w:name w:val="AK"/>
    <w:autoRedefine/>
    <w:qFormat/>
    <w:rsid w:val="00991E6B"/>
    <w:pPr>
      <w:keepNext/>
      <w:keepLines/>
      <w:suppressLineNumbers/>
      <w:tabs>
        <w:tab w:val="left" w:pos="1206"/>
      </w:tabs>
    </w:pPr>
    <w:rPr>
      <w:rFonts w:eastAsia="SimSun"/>
      <w:b/>
      <w:bCs/>
      <w:kern w:val="1"/>
      <w:lang w:eastAsia="zh-CN" w:bidi="hi-IN"/>
    </w:rPr>
  </w:style>
  <w:style w:type="paragraph" w:customStyle="1" w:styleId="Adressaat">
    <w:name w:val="Adressaat"/>
    <w:autoRedefine/>
    <w:qFormat/>
    <w:rsid w:val="00835858"/>
    <w:rPr>
      <w:rFonts w:eastAsia="SimSun"/>
      <w:kern w:val="24"/>
      <w:sz w:val="24"/>
      <w:szCs w:val="24"/>
      <w:lang w:eastAsia="zh-CN" w:bidi="hi-IN"/>
    </w:rPr>
  </w:style>
  <w:style w:type="paragraph" w:styleId="Pealkiri">
    <w:name w:val="Title"/>
    <w:basedOn w:val="Normaallaad"/>
    <w:link w:val="PealkiriMrk"/>
    <w:autoRedefine/>
    <w:uiPriority w:val="10"/>
    <w:qFormat/>
    <w:rsid w:val="00177614"/>
    <w:pPr>
      <w:widowControl/>
      <w:suppressAutoHyphens w:val="0"/>
      <w:spacing w:line="240" w:lineRule="auto"/>
      <w:ind w:right="4818"/>
      <w:jc w:val="left"/>
    </w:pPr>
    <w:rPr>
      <w:b/>
    </w:rPr>
  </w:style>
  <w:style w:type="character" w:customStyle="1" w:styleId="PealkiriMrk">
    <w:name w:val="Pealkiri Märk"/>
    <w:basedOn w:val="Liguvaikefont"/>
    <w:link w:val="Pealkiri"/>
    <w:uiPriority w:val="10"/>
    <w:locked/>
    <w:rPr>
      <w:rFonts w:asciiTheme="majorHAnsi" w:eastAsiaTheme="majorEastAsia" w:hAnsiTheme="majorHAnsi" w:cs="Mangal"/>
      <w:b/>
      <w:bCs/>
      <w:kern w:val="28"/>
      <w:sz w:val="29"/>
      <w:szCs w:val="29"/>
      <w:lang w:val="x-none" w:eastAsia="zh-CN" w:bidi="hi-IN"/>
    </w:rPr>
  </w:style>
  <w:style w:type="paragraph" w:customStyle="1" w:styleId="Snum">
    <w:name w:val="Sõnum"/>
    <w:autoRedefine/>
    <w:qFormat/>
    <w:rsid w:val="00A175F2"/>
    <w:pPr>
      <w:tabs>
        <w:tab w:val="left" w:pos="5670"/>
      </w:tabs>
      <w:jc w:val="both"/>
    </w:pPr>
    <w:rPr>
      <w:rFonts w:eastAsia="SimSun" w:cs="Mangal"/>
      <w:kern w:val="1"/>
      <w:sz w:val="24"/>
      <w:szCs w:val="24"/>
      <w:lang w:eastAsia="zh-CN" w:bidi="hi-IN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A01AC"/>
    <w:pPr>
      <w:spacing w:line="240" w:lineRule="auto"/>
    </w:pPr>
    <w:rPr>
      <w:rFonts w:ascii="Tahoma" w:hAnsi="Tahoma" w:cs="Mangal"/>
      <w:sz w:val="16"/>
      <w:szCs w:val="14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locked/>
    <w:rsid w:val="006A01AC"/>
    <w:rPr>
      <w:rFonts w:ascii="Tahoma" w:eastAsia="SimSun" w:hAnsi="Tahoma" w:cs="Mangal"/>
      <w:kern w:val="1"/>
      <w:sz w:val="14"/>
      <w:szCs w:val="14"/>
      <w:lang w:val="x-none" w:eastAsia="zh-CN" w:bidi="hi-IN"/>
    </w:rPr>
  </w:style>
  <w:style w:type="paragraph" w:styleId="Kommentaaritekst">
    <w:name w:val="annotation text"/>
    <w:basedOn w:val="Normaallaad"/>
    <w:link w:val="KommentaaritekstMrk"/>
    <w:uiPriority w:val="99"/>
    <w:rsid w:val="00C11777"/>
    <w:pPr>
      <w:spacing w:line="240" w:lineRule="auto"/>
    </w:pPr>
    <w:rPr>
      <w:rFonts w:cs="Mangal"/>
      <w:sz w:val="20"/>
      <w:szCs w:val="18"/>
    </w:rPr>
  </w:style>
  <w:style w:type="character" w:customStyle="1" w:styleId="KommentaaritekstMrk">
    <w:name w:val="Kommentaari tekst Märk"/>
    <w:basedOn w:val="Liguvaikefont"/>
    <w:link w:val="Kommentaaritekst"/>
    <w:uiPriority w:val="99"/>
    <w:locked/>
    <w:rsid w:val="00C11777"/>
    <w:rPr>
      <w:rFonts w:eastAsia="SimSun" w:cs="Mangal"/>
      <w:kern w:val="1"/>
      <w:sz w:val="18"/>
      <w:szCs w:val="18"/>
      <w:lang w:val="x-none" w:eastAsia="zh-CN" w:bidi="hi-IN"/>
    </w:rPr>
  </w:style>
  <w:style w:type="character" w:styleId="Kommentaariviide">
    <w:name w:val="annotation reference"/>
    <w:basedOn w:val="Liguvaikefont"/>
    <w:uiPriority w:val="99"/>
    <w:rsid w:val="00C11777"/>
    <w:rPr>
      <w:rFonts w:cs="Times New Roman"/>
      <w:sz w:val="16"/>
      <w:szCs w:val="16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rsid w:val="00C11777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locked/>
    <w:rsid w:val="00C11777"/>
    <w:rPr>
      <w:rFonts w:eastAsia="SimSun" w:cs="Mangal"/>
      <w:b/>
      <w:bCs/>
      <w:kern w:val="1"/>
      <w:sz w:val="18"/>
      <w:szCs w:val="18"/>
      <w:lang w:val="x-none" w:eastAsia="zh-CN" w:bidi="hi-IN"/>
    </w:rPr>
  </w:style>
  <w:style w:type="paragraph" w:styleId="Kehatekst">
    <w:name w:val="Body Text"/>
    <w:basedOn w:val="Normaallaad"/>
    <w:link w:val="KehatekstMrk"/>
    <w:uiPriority w:val="99"/>
    <w:rsid w:val="00A82E9B"/>
    <w:pPr>
      <w:widowControl/>
      <w:suppressAutoHyphens w:val="0"/>
      <w:spacing w:after="220" w:line="220" w:lineRule="atLeast"/>
    </w:pPr>
    <w:rPr>
      <w:rFonts w:eastAsiaTheme="minorEastAsia"/>
      <w:spacing w:val="-5"/>
      <w:kern w:val="0"/>
      <w:lang w:eastAsia="en-US" w:bidi="ar-SA"/>
    </w:rPr>
  </w:style>
  <w:style w:type="character" w:customStyle="1" w:styleId="KehatekstMrk">
    <w:name w:val="Kehatekst Märk"/>
    <w:basedOn w:val="Liguvaikefont"/>
    <w:link w:val="Kehatekst"/>
    <w:uiPriority w:val="99"/>
    <w:locked/>
    <w:rsid w:val="00A82E9B"/>
    <w:rPr>
      <w:rFonts w:eastAsiaTheme="minorEastAsia" w:cs="Times New Roman"/>
      <w:spacing w:val="-5"/>
      <w:sz w:val="24"/>
      <w:szCs w:val="24"/>
      <w:lang w:val="x-none" w:eastAsia="en-US"/>
    </w:rPr>
  </w:style>
  <w:style w:type="paragraph" w:styleId="Loendilik">
    <w:name w:val="List Paragraph"/>
    <w:basedOn w:val="Normaallaad"/>
    <w:uiPriority w:val="34"/>
    <w:qFormat/>
    <w:rsid w:val="00DF560D"/>
    <w:pPr>
      <w:ind w:left="720"/>
      <w:contextualSpacing/>
    </w:pPr>
    <w:rPr>
      <w:rFonts w:cs="Mangal"/>
      <w:szCs w:val="21"/>
    </w:rPr>
  </w:style>
  <w:style w:type="paragraph" w:styleId="Kuupev">
    <w:name w:val="Date"/>
    <w:basedOn w:val="Normaallaad"/>
    <w:link w:val="KuupevMrk"/>
    <w:autoRedefine/>
    <w:uiPriority w:val="99"/>
    <w:qFormat/>
    <w:rsid w:val="00DF560D"/>
    <w:pPr>
      <w:widowControl/>
      <w:suppressAutoHyphens w:val="0"/>
      <w:spacing w:before="840" w:line="240" w:lineRule="auto"/>
      <w:ind w:left="-254"/>
      <w:jc w:val="center"/>
    </w:pPr>
    <w:rPr>
      <w:kern w:val="24"/>
    </w:rPr>
  </w:style>
  <w:style w:type="character" w:customStyle="1" w:styleId="KuupevMrk">
    <w:name w:val="Kuupäev Märk"/>
    <w:basedOn w:val="Liguvaikefont"/>
    <w:link w:val="Kuupev"/>
    <w:uiPriority w:val="99"/>
    <w:semiHidden/>
    <w:locked/>
    <w:rPr>
      <w:rFonts w:eastAsia="SimSun" w:cs="Mangal"/>
      <w:kern w:val="1"/>
      <w:sz w:val="21"/>
      <w:szCs w:val="21"/>
      <w:lang w:val="x-none" w:eastAsia="zh-CN" w:bidi="hi-IN"/>
    </w:rPr>
  </w:style>
  <w:style w:type="paragraph" w:customStyle="1" w:styleId="Tekst">
    <w:name w:val="Tekst"/>
    <w:autoRedefine/>
    <w:qFormat/>
    <w:rsid w:val="00491FFC"/>
    <w:rPr>
      <w:rFonts w:eastAsia="SimSun" w:cs="Mangal"/>
      <w:i/>
      <w:kern w:val="1"/>
      <w:sz w:val="24"/>
      <w:szCs w:val="24"/>
      <w:lang w:eastAsia="zh-CN" w:bidi="hi-IN"/>
    </w:rPr>
  </w:style>
  <w:style w:type="paragraph" w:customStyle="1" w:styleId="Default">
    <w:name w:val="Default"/>
    <w:rsid w:val="00E943F1"/>
    <w:pPr>
      <w:autoSpaceDE w:val="0"/>
      <w:autoSpaceDN w:val="0"/>
      <w:adjustRightInd w:val="0"/>
    </w:pPr>
    <w:rPr>
      <w:color w:val="000000"/>
      <w:sz w:val="24"/>
      <w:szCs w:val="24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CC3211"/>
    <w:rPr>
      <w:rFonts w:asciiTheme="majorHAnsi" w:eastAsiaTheme="majorEastAsia" w:hAnsiTheme="majorHAnsi" w:cs="Mangal"/>
      <w:color w:val="243F60" w:themeColor="accent1" w:themeShade="7F"/>
      <w:kern w:val="1"/>
      <w:sz w:val="24"/>
      <w:szCs w:val="21"/>
      <w:lang w:eastAsia="zh-CN" w:bidi="hi-I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2116213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78772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269359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hyperlink" Target="mailto:juri.marinets@rescue.ee" TargetMode="External"/><Relationship Id="rId1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mailto:pohja@rescue.ee" TargetMode="External"/><Relationship Id="rId17" Type="http://schemas.openxmlformats.org/officeDocument/2006/relationships/fontTable" Target="fontTable.xml"/><Relationship Id="rId2" Type="http://schemas.openxmlformats.org/officeDocument/2006/relationships/numbering" Target="numbering.xml"/><Relationship Id="rId16" Type="http://schemas.openxmlformats.org/officeDocument/2006/relationships/footer" Target="footer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mailto:korteriyhistu.paas.garaazid@eesti.ee" TargetMode="External"/><Relationship Id="rId5" Type="http://schemas.openxmlformats.org/officeDocument/2006/relationships/webSettings" Target="webSettings.xml"/><Relationship Id="rId15" Type="http://schemas.openxmlformats.org/officeDocument/2006/relationships/header" Target="header1.xml"/><Relationship Id="rId10" Type="http://schemas.openxmlformats.org/officeDocument/2006/relationships/hyperlink" Target="mailto:80328223@eesti.ee" TargetMode="External"/><Relationship Id="rId4" Type="http://schemas.openxmlformats.org/officeDocument/2006/relationships/settings" Target="settings.xml"/><Relationship Id="rId9" Type="http://schemas.openxmlformats.org/officeDocument/2006/relationships/hyperlink" Target="mailto:paas@infonet.ee" TargetMode="External"/><Relationship Id="rId14" Type="http://schemas.openxmlformats.org/officeDocument/2006/relationships/hyperlink" Target="mailto:juri.marinets@rescue.ee" TargetMode="Externa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GertU\Desktop\Uued%20veebi\kirjaplank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GostName.XSL" StyleName="GOST - Name Sort"/>
</file>

<file path=customXml/itemProps1.xml><?xml version="1.0" encoding="utf-8"?>
<ds:datastoreItem xmlns:ds="http://schemas.openxmlformats.org/officeDocument/2006/customXml" ds:itemID="{FDC28FB5-E7F7-4A3D-853C-32E709EA163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kirjaplank.dotx</Template>
  <TotalTime>103</TotalTime>
  <Pages>3</Pages>
  <Words>1328</Words>
  <Characters>7703</Characters>
  <Application>Microsoft Office Word</Application>
  <DocSecurity>0</DocSecurity>
  <Lines>64</Lines>
  <Paragraphs>18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PPA</Company>
  <LinksUpToDate>false</LinksUpToDate>
  <CharactersWithSpaces>9013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Gert Uiboaed</dc:creator>
  <cp:keywords/>
  <dc:description/>
  <cp:lastModifiedBy>Juri Marinets</cp:lastModifiedBy>
  <cp:revision>77</cp:revision>
  <cp:lastPrinted>2014-04-03T10:06:00Z</cp:lastPrinted>
  <dcterms:created xsi:type="dcterms:W3CDTF">2017-10-02T05:20:00Z</dcterms:created>
  <dcterms:modified xsi:type="dcterms:W3CDTF">2017-10-05T09:37:00Z</dcterms:modified>
</cp:coreProperties>
</file>